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03" w:rsidRDefault="00D51E03" w:rsidP="00041C46">
      <w:pPr>
        <w:ind w:left="5103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PATVIRTINTA</w:t>
      </w:r>
    </w:p>
    <w:p w:rsidR="00041C46" w:rsidRDefault="00D51E03" w:rsidP="00041C46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>Kretin</w:t>
      </w:r>
      <w:r w:rsidR="00041C46">
        <w:rPr>
          <w:szCs w:val="24"/>
          <w:lang w:eastAsia="lt-LT"/>
        </w:rPr>
        <w:t xml:space="preserve">gos rajono savivaldybės tarybos </w:t>
      </w:r>
      <w:r>
        <w:rPr>
          <w:szCs w:val="24"/>
          <w:lang w:eastAsia="lt-LT"/>
        </w:rPr>
        <w:t>2020 m. vasario 20 d. sprendimu Nr. T2-</w:t>
      </w:r>
      <w:r w:rsidR="00041C46">
        <w:rPr>
          <w:szCs w:val="24"/>
          <w:lang w:eastAsia="lt-LT"/>
        </w:rPr>
        <w:t>42</w:t>
      </w:r>
    </w:p>
    <w:p w:rsidR="00041C46" w:rsidRDefault="00041C46" w:rsidP="00041C46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 xml:space="preserve">Kretingos rajono savivaldybės tarybos 2021 m. sausio     d. sprendimo Nr. T2-     redakcija) </w:t>
      </w:r>
    </w:p>
    <w:p w:rsidR="00D51E03" w:rsidRDefault="00D51E03" w:rsidP="00041C46">
      <w:pPr>
        <w:ind w:left="5103"/>
        <w:rPr>
          <w:szCs w:val="24"/>
          <w:lang w:eastAsia="lt-LT"/>
        </w:rPr>
      </w:pPr>
      <w:r>
        <w:rPr>
          <w:szCs w:val="24"/>
          <w:lang w:eastAsia="lt-LT"/>
        </w:rPr>
        <w:t>1 priedas</w:t>
      </w:r>
    </w:p>
    <w:p w:rsidR="00D51E03" w:rsidRDefault="00D51E03" w:rsidP="00D51E03">
      <w:pPr>
        <w:ind w:left="5670"/>
        <w:jc w:val="both"/>
        <w:rPr>
          <w:szCs w:val="24"/>
          <w:lang w:eastAsia="lt-LT"/>
        </w:rPr>
      </w:pPr>
    </w:p>
    <w:p w:rsidR="00D51E03" w:rsidRDefault="00D51E03" w:rsidP="00D51E0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KRETINGOS RAJONO SAVIVALDYBĖS BIUDŽETINIŲ (IŠSKYRUS ŠVIETIMO) ĮSTAIGŲ VADOVŲ PAREIGINĖS ALGOS PASTOVIOSIOS DALIES KOEFICIENTAI </w:t>
      </w:r>
    </w:p>
    <w:p w:rsidR="00D51E03" w:rsidRDefault="00D51E03" w:rsidP="00D51E03">
      <w:pPr>
        <w:jc w:val="center"/>
        <w:rPr>
          <w:b/>
          <w:bCs/>
          <w:szCs w:val="24"/>
        </w:rPr>
      </w:pPr>
    </w:p>
    <w:p w:rsidR="00D51E03" w:rsidRDefault="00D51E03" w:rsidP="00D51E03">
      <w:pPr>
        <w:ind w:firstLine="7230"/>
        <w:rPr>
          <w:b/>
          <w:bCs/>
          <w:szCs w:val="24"/>
        </w:rPr>
      </w:pPr>
    </w:p>
    <w:tbl>
      <w:tblPr>
        <w:tblW w:w="93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3122"/>
        <w:gridCol w:w="4107"/>
      </w:tblGrid>
      <w:tr w:rsidR="00D51E03" w:rsidTr="0027059D">
        <w:trPr>
          <w:cantSplit/>
          <w:trHeight w:val="916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Valstybės ar savivaldybių įstaigų grupė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Vadovaujamo darbo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patirtis (metais)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Pastoviosios dalies koeficientai (pareiginės algos baziniais dydžiais)</w:t>
            </w:r>
          </w:p>
        </w:tc>
      </w:tr>
      <w:tr w:rsidR="00D51E03" w:rsidTr="00041C46">
        <w:trPr>
          <w:cantSplit/>
          <w:trHeight w:val="453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(201 ir daugiau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6,72–14,08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7,1–14,1</w:t>
            </w:r>
          </w:p>
        </w:tc>
      </w:tr>
      <w:tr w:rsidR="00D51E03" w:rsidTr="00041C46">
        <w:trPr>
          <w:cantSplit/>
          <w:trHeight w:val="48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6,86–14,41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7,2–14,5</w:t>
            </w:r>
          </w:p>
        </w:tc>
      </w:tr>
      <w:tr w:rsidR="00D51E03" w:rsidTr="00041C46">
        <w:trPr>
          <w:cantSplit/>
          <w:trHeight w:val="511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7,0–14,74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7,3–14,8</w:t>
            </w:r>
          </w:p>
        </w:tc>
      </w:tr>
      <w:tr w:rsidR="00D51E03" w:rsidTr="00041C46">
        <w:trPr>
          <w:cantSplit/>
          <w:trHeight w:val="40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II grupė 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(51–200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6,44–13,64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6,8–13,7</w:t>
            </w:r>
          </w:p>
        </w:tc>
      </w:tr>
      <w:tr w:rsidR="00D51E03" w:rsidTr="00041C46">
        <w:trPr>
          <w:cantSplit/>
          <w:trHeight w:val="42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6,58–13,86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6,9–13,9</w:t>
            </w:r>
          </w:p>
        </w:tc>
      </w:tr>
      <w:tr w:rsidR="00D51E03" w:rsidTr="00041C46">
        <w:trPr>
          <w:cantSplit/>
          <w:trHeight w:val="449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113C6">
              <w:rPr>
                <w:bCs/>
                <w:strike/>
                <w:color w:val="000000"/>
                <w:szCs w:val="24"/>
                <w:lang w:eastAsia="lt-LT"/>
              </w:rPr>
              <w:t>6,72–14,08</w:t>
            </w:r>
            <w:r>
              <w:rPr>
                <w:bCs/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bCs/>
                <w:color w:val="000000"/>
                <w:szCs w:val="24"/>
                <w:lang w:eastAsia="lt-LT"/>
              </w:rPr>
              <w:t>7–14,1</w:t>
            </w:r>
          </w:p>
        </w:tc>
      </w:tr>
      <w:tr w:rsidR="00D51E03" w:rsidTr="00041C46">
        <w:trPr>
          <w:cantSplit/>
          <w:trHeight w:val="48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III grupė</w:t>
            </w:r>
          </w:p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(50 ir mažiau pareigybių)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iki 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6,16–13,2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6,5–13,3</w:t>
            </w:r>
          </w:p>
        </w:tc>
      </w:tr>
      <w:tr w:rsidR="00D51E03" w:rsidTr="00041C46">
        <w:trPr>
          <w:cantSplit/>
          <w:trHeight w:val="50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5 iki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6,3–13,42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6,6–13,5</w:t>
            </w:r>
          </w:p>
        </w:tc>
      </w:tr>
      <w:tr w:rsidR="00D51E03" w:rsidTr="00041C46">
        <w:trPr>
          <w:cantSplit/>
          <w:trHeight w:val="42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03" w:rsidRDefault="00D51E03" w:rsidP="00FF5BE7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E03" w:rsidRDefault="00D51E03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1E03" w:rsidRDefault="00E113C6" w:rsidP="00FF5BE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E113C6">
              <w:rPr>
                <w:strike/>
                <w:color w:val="000000"/>
                <w:szCs w:val="24"/>
                <w:lang w:eastAsia="lt-LT"/>
              </w:rPr>
              <w:t>6,44–13,64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="00041C46" w:rsidRPr="00C27338">
              <w:rPr>
                <w:b/>
                <w:color w:val="000000"/>
                <w:szCs w:val="24"/>
                <w:lang w:eastAsia="lt-LT"/>
              </w:rPr>
              <w:t>6,7–13,7</w:t>
            </w:r>
          </w:p>
        </w:tc>
      </w:tr>
    </w:tbl>
    <w:p w:rsidR="00D51E03" w:rsidRDefault="00D51E03" w:rsidP="00D51E03">
      <w:pPr>
        <w:ind w:left="5761"/>
        <w:rPr>
          <w:szCs w:val="24"/>
          <w:lang w:eastAsia="lt-LT"/>
        </w:rPr>
      </w:pPr>
    </w:p>
    <w:p w:rsidR="008805CD" w:rsidRDefault="008805CD"/>
    <w:sectPr w:rsidR="008805CD" w:rsidSect="00D51E0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03"/>
    <w:rsid w:val="00041C46"/>
    <w:rsid w:val="0027059D"/>
    <w:rsid w:val="008805CD"/>
    <w:rsid w:val="00BB5B19"/>
    <w:rsid w:val="00C27338"/>
    <w:rsid w:val="00D51E03"/>
    <w:rsid w:val="00E1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6F9FF-4D3B-4221-A25D-25C3275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E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Pileliai</cp:lastModifiedBy>
  <cp:revision>2</cp:revision>
  <cp:lastPrinted>2020-02-10T09:41:00Z</cp:lastPrinted>
  <dcterms:created xsi:type="dcterms:W3CDTF">2021-01-22T12:29:00Z</dcterms:created>
  <dcterms:modified xsi:type="dcterms:W3CDTF">2021-01-22T12:29:00Z</dcterms:modified>
</cp:coreProperties>
</file>