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8F" w:rsidRDefault="00DB2129">
      <w:pPr>
        <w:widowControl w:val="0"/>
        <w:ind w:left="5387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 xml:space="preserve">Prašymų suteikti paramą būstui įsigyti </w:t>
      </w:r>
    </w:p>
    <w:p w:rsidR="00DF4D8F" w:rsidRDefault="00DB2129">
      <w:pPr>
        <w:widowControl w:val="0"/>
        <w:ind w:left="5387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 xml:space="preserve">ar išsinuomoti nagrinėjimo tvarkos </w:t>
      </w:r>
    </w:p>
    <w:p w:rsidR="00DF4D8F" w:rsidRDefault="00DB2129">
      <w:pPr>
        <w:widowControl w:val="0"/>
        <w:ind w:left="5387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aprašo</w:t>
      </w:r>
    </w:p>
    <w:p w:rsidR="00DF4D8F" w:rsidRDefault="00DB2129">
      <w:pPr>
        <w:widowControl w:val="0"/>
        <w:ind w:left="5387"/>
        <w:jc w:val="both"/>
        <w:textAlignment w:val="baseline"/>
        <w:rPr>
          <w:color w:val="000000"/>
          <w:szCs w:val="24"/>
          <w:lang w:eastAsia="lt-LT"/>
        </w:rPr>
      </w:pPr>
      <w:r>
        <w:rPr>
          <w:szCs w:val="24"/>
        </w:rPr>
        <w:t>8 </w:t>
      </w:r>
      <w:r>
        <w:rPr>
          <w:bCs/>
          <w:szCs w:val="24"/>
        </w:rPr>
        <w:t>priedas</w:t>
      </w:r>
    </w:p>
    <w:p w:rsidR="00DF4D8F" w:rsidRDefault="00DF4D8F">
      <w:pPr>
        <w:ind w:firstLine="720"/>
        <w:jc w:val="center"/>
        <w:textAlignment w:val="center"/>
        <w:rPr>
          <w:color w:val="000000"/>
          <w:szCs w:val="24"/>
          <w:lang w:eastAsia="lt-LT"/>
        </w:rPr>
      </w:pPr>
    </w:p>
    <w:p w:rsidR="00DF4D8F" w:rsidRDefault="00DB2129">
      <w:pPr>
        <w:suppressAutoHyphens/>
        <w:jc w:val="center"/>
        <w:textAlignment w:val="baseline"/>
        <w:rPr>
          <w:b/>
        </w:rPr>
      </w:pPr>
      <w:r>
        <w:rPr>
          <w:b/>
        </w:rPr>
        <w:t>PRAĖJUSIŲ 6 MĖNESIŲ ASMENS AR ŠEIMOS PAJAMŲ,</w:t>
      </w:r>
      <w:r>
        <w:rPr>
          <w:b/>
        </w:rPr>
        <w:br/>
        <w:t xml:space="preserve">GAUTŲ IKI KREIPIMOSI DĖL PARAMOS BŪSTUI IŠSINUOMOTI, </w:t>
      </w:r>
      <w:r>
        <w:rPr>
          <w:b/>
        </w:rPr>
        <w:br/>
        <w:t>SĄRAŠAS</w:t>
      </w:r>
    </w:p>
    <w:p w:rsidR="00DF4D8F" w:rsidRDefault="00DF4D8F">
      <w:pPr>
        <w:suppressAutoHyphens/>
        <w:jc w:val="center"/>
        <w:textAlignment w:val="baseline"/>
        <w:rPr>
          <w:b/>
        </w:rPr>
      </w:pPr>
    </w:p>
    <w:p w:rsidR="00DF4D8F" w:rsidRDefault="00DB2129">
      <w:pPr>
        <w:suppressAutoHyphens/>
        <w:textAlignment w:val="baseline"/>
        <w:rPr>
          <w:szCs w:val="24"/>
        </w:rPr>
      </w:pPr>
      <w:r>
        <w:rPr>
          <w:szCs w:val="24"/>
        </w:rPr>
        <w:t>ASMUO, KURIS PATEIKIA PRIEDĄ</w:t>
      </w:r>
    </w:p>
    <w:tbl>
      <w:tblPr>
        <w:tblW w:w="8674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7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DF4D8F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D8F" w:rsidRDefault="00DB2129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</w:tr>
    </w:tbl>
    <w:p w:rsidR="00DF4D8F" w:rsidRDefault="00DF4D8F">
      <w:pPr>
        <w:suppressAutoHyphens/>
        <w:textAlignment w:val="baseline"/>
        <w:rPr>
          <w:b/>
        </w:rPr>
      </w:pPr>
    </w:p>
    <w:tbl>
      <w:tblPr>
        <w:tblW w:w="838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280"/>
        <w:gridCol w:w="279"/>
        <w:gridCol w:w="280"/>
        <w:gridCol w:w="280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DF4D8F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D8F" w:rsidRDefault="00DB2129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</w:tr>
    </w:tbl>
    <w:p w:rsidR="00DF4D8F" w:rsidRDefault="00DF4D8F">
      <w:pPr>
        <w:suppressAutoHyphens/>
        <w:textAlignment w:val="baseline"/>
        <w:rPr>
          <w:b/>
        </w:rPr>
      </w:pPr>
    </w:p>
    <w:tbl>
      <w:tblPr>
        <w:tblW w:w="932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17"/>
      </w:tblGrid>
      <w:tr w:rsidR="00DF4D8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D8F" w:rsidRDefault="00DB2129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Asmens kodas         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Cs w:val="24"/>
              </w:rPr>
            </w:pPr>
          </w:p>
        </w:tc>
        <w:tc>
          <w:tcPr>
            <w:tcW w:w="42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D8F" w:rsidRDefault="00DF4D8F">
            <w:pPr>
              <w:suppressAutoHyphens/>
              <w:spacing w:line="256" w:lineRule="auto"/>
              <w:textAlignment w:val="baseline"/>
              <w:rPr>
                <w:sz w:val="20"/>
              </w:rPr>
            </w:pPr>
          </w:p>
        </w:tc>
      </w:tr>
    </w:tbl>
    <w:p w:rsidR="00DF4D8F" w:rsidRDefault="00DB2129">
      <w:pPr>
        <w:suppressAutoHyphens/>
        <w:ind w:hanging="142"/>
        <w:jc w:val="both"/>
        <w:textAlignment w:val="baseline"/>
        <w:rPr>
          <w:i/>
        </w:rPr>
      </w:pPr>
      <w:r>
        <w:rPr>
          <w:b/>
          <w:bCs/>
          <w:i/>
          <w:szCs w:val="24"/>
        </w:rPr>
        <w:t xml:space="preserve">Pastaba. </w:t>
      </w:r>
      <w:r>
        <w:rPr>
          <w:i/>
          <w:szCs w:val="24"/>
        </w:rPr>
        <w:t xml:space="preserve">Jei kreipiasi įstatymų nustatyta tvarka įgaliotas atstovas, įrašomi atstovaujamojo duomenys. </w:t>
      </w:r>
    </w:p>
    <w:p w:rsidR="00DF4D8F" w:rsidRDefault="00DF4D8F" w:rsidP="00DB2129">
      <w:pPr>
        <w:keepNext/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rPr>
          <w:b/>
          <w:bCs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159"/>
        <w:gridCol w:w="1276"/>
        <w:gridCol w:w="1485"/>
        <w:gridCol w:w="1260"/>
      </w:tblGrid>
      <w:tr w:rsidR="00DF4D8F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Eil.</w:t>
            </w:r>
          </w:p>
          <w:p w:rsidR="00DF4D8F" w:rsidRDefault="00DB2129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Nr.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8F" w:rsidRDefault="00DB2129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Pajamų rūšies pavadinimas</w:t>
            </w:r>
          </w:p>
        </w:tc>
        <w:tc>
          <w:tcPr>
            <w:tcW w:w="4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Pajamos, Eur</w:t>
            </w:r>
          </w:p>
          <w:p w:rsidR="00DF4D8F" w:rsidRDefault="00DB2129">
            <w:pPr>
              <w:spacing w:line="256" w:lineRule="auto"/>
              <w:jc w:val="center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(nurodo pareiškėjas)</w:t>
            </w:r>
          </w:p>
        </w:tc>
      </w:tr>
      <w:tr w:rsidR="00DF4D8F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8F" w:rsidRDefault="00DF4D8F">
            <w:pPr>
              <w:spacing w:line="256" w:lineRule="auto"/>
              <w:rPr>
                <w:bCs/>
                <w:szCs w:val="24"/>
              </w:rPr>
            </w:pPr>
          </w:p>
        </w:tc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8F" w:rsidRDefault="00DF4D8F">
            <w:pPr>
              <w:spacing w:line="256" w:lineRule="auto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tabs>
                <w:tab w:val="left" w:pos="737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Vyras (-ai)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tabs>
                <w:tab w:val="left" w:pos="737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Moteris (-ys)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tabs>
                <w:tab w:val="left" w:pos="737"/>
              </w:tabs>
              <w:spacing w:line="25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Vaikai</w:t>
            </w:r>
          </w:p>
        </w:tc>
      </w:tr>
    </w:tbl>
    <w:p w:rsidR="00DF4D8F" w:rsidRDefault="00DF4D8F">
      <w:pPr>
        <w:keepNext/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jc w:val="center"/>
        <w:rPr>
          <w:b/>
          <w:bCs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1276"/>
        <w:gridCol w:w="1485"/>
        <w:gridCol w:w="1264"/>
      </w:tblGrid>
      <w:tr w:rsidR="00DF4D8F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bCs/>
                <w:szCs w:val="24"/>
              </w:rPr>
            </w:pPr>
            <w:r>
              <w:rPr>
                <w:szCs w:val="24"/>
              </w:rPr>
              <w:t xml:space="preserve">Su darbo </w:t>
            </w:r>
            <w:r>
              <w:rPr>
                <w:bCs/>
                <w:szCs w:val="24"/>
              </w:rPr>
              <w:t xml:space="preserve">ar tarnybos </w:t>
            </w:r>
            <w:r>
              <w:rPr>
                <w:szCs w:val="24"/>
              </w:rPr>
              <w:t>santykiais susijusios pajamos</w:t>
            </w:r>
            <w:r>
              <w:rPr>
                <w:bCs/>
                <w:szCs w:val="24"/>
              </w:rPr>
              <w:t xml:space="preserve">, įskaitant dienpinigius, butpinigius, maistpinigius ir kitas pajamas </w:t>
            </w:r>
          </w:p>
          <w:p w:rsidR="00DF4D8F" w:rsidRDefault="00DB2129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(išskyrus asmenų iki 18 metų pajamas)</w:t>
            </w:r>
          </w:p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i/>
                <w:color w:val="000000"/>
                <w:szCs w:val="24"/>
                <w:lang w:eastAsia="lt-LT"/>
              </w:rPr>
              <w:t xml:space="preserve">(pridedamos darbdavio pažymos apie </w:t>
            </w:r>
            <w:r>
              <w:rPr>
                <w:i/>
                <w:color w:val="000000"/>
                <w:szCs w:val="24"/>
                <w:lang w:eastAsia="lt-LT"/>
              </w:rPr>
              <w:t>apskaičiuotą ir išmokėtą darbo užmokestį, kitas išmokas)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tabs>
                <w:tab w:val="center" w:pos="4320"/>
                <w:tab w:val="right" w:pos="8640"/>
              </w:tabs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Nedarbo socialinio draudimo išmoka, mokama pagal Lietuvos Respublikos nedarbo socialinio draudimo įstatymą</w:t>
            </w:r>
          </w:p>
          <w:p w:rsidR="00DF4D8F" w:rsidRDefault="00DB2129">
            <w:pPr>
              <w:spacing w:line="256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(duomenys apie išmoką gaunami iš Valstybinio socialinio draudimo fondo valdybos prie Socialinės apsaugos ir darbo ministerijos (toliau – VSDFV) informacinės sistemos)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Autorinis atlyginimas, pajamos, gautos iš sporto veiklos, atlikėjo veiklos</w:t>
            </w:r>
          </w:p>
          <w:p w:rsidR="00DF4D8F" w:rsidRDefault="00DB2129">
            <w:pPr>
              <w:spacing w:line="256" w:lineRule="auto"/>
              <w:rPr>
                <w:i/>
                <w:iCs/>
                <w:szCs w:val="24"/>
                <w:vertAlign w:val="superscript"/>
                <w:lang w:val="en-US"/>
              </w:rPr>
            </w:pPr>
            <w:r>
              <w:rPr>
                <w:i/>
                <w:iCs/>
                <w:szCs w:val="24"/>
              </w:rPr>
              <w:t>(pridedamas kredito įstaigos atsiskaitomosios sąskaitos išrašas ir (ar) kitas dokumentas, įrodantis nurodytų pajamų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Pensijos (senatvės, netekto dalyvumo, našlaičių, socialinė ir kt.), pensijų išmokos, šalpos išmokos, socialinio draudimo </w:t>
            </w:r>
            <w:r>
              <w:rPr>
                <w:szCs w:val="24"/>
              </w:rPr>
              <w:t>senatvės arba netekto darbingumo (invalidumo) pensijų priemokos</w:t>
            </w:r>
          </w:p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>(duomenys apie išmokas ir priemokas gaunami iš VSDFV informacinės sistemos)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Valstybinės pensijos, kitos iš įvairių žinybų gautos pensijos ar pensijų išmokos</w:t>
            </w:r>
          </w:p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(duomenys apie išmokas </w:t>
            </w:r>
            <w:r>
              <w:rPr>
                <w:i/>
                <w:iCs/>
                <w:szCs w:val="24"/>
              </w:rPr>
              <w:t>gaunami iš VSDFV informacinės sistemos)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tabs>
                <w:tab w:val="center" w:pos="4320"/>
                <w:tab w:val="right" w:pos="8640"/>
              </w:tabs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Dividendai</w:t>
            </w:r>
          </w:p>
          <w:p w:rsidR="00DF4D8F" w:rsidRDefault="00DB2129">
            <w:pPr>
              <w:tabs>
                <w:tab w:val="center" w:pos="4320"/>
                <w:tab w:val="right" w:pos="8640"/>
              </w:tabs>
              <w:spacing w:line="256" w:lineRule="auto"/>
              <w:rPr>
                <w:i/>
                <w:iCs/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>(pridedamas kredito įstaigos atsiskaitomosios sąskaitos išrašas ir (ar) kitas dokumentas, įrodantis dividendų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Palūkanos</w:t>
            </w:r>
          </w:p>
          <w:p w:rsidR="00DF4D8F" w:rsidRDefault="00DB2129">
            <w:pPr>
              <w:spacing w:line="256" w:lineRule="auto"/>
              <w:rPr>
                <w:i/>
                <w:iCs/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>(pridedamas kredito įstaigos atsiskaitomosios sąskaitos išrašas</w:t>
            </w:r>
            <w:r>
              <w:rPr>
                <w:i/>
                <w:iCs/>
                <w:szCs w:val="24"/>
              </w:rPr>
              <w:t xml:space="preserve"> ir (ar) kitas dokumentas, įrodantis palūkanų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tabs>
                <w:tab w:val="center" w:pos="4320"/>
                <w:tab w:val="right" w:pos="864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Individualios įmonės savininko pajamos, gautos iš šios įmonės apmokestinamojo pelno, ir (ar) mažosios bendrijos narių, tikrosios ūkinės bendrijos ar komanditinės ūkinės bendrijos tikrųjų narių </w:t>
            </w:r>
            <w:r>
              <w:rPr>
                <w:szCs w:val="24"/>
              </w:rPr>
              <w:t>pajamos ir iš šių įmonių asmeniniams poreikiams gautos lėšos</w:t>
            </w:r>
          </w:p>
          <w:p w:rsidR="00DF4D8F" w:rsidRDefault="00DB2129">
            <w:pPr>
              <w:tabs>
                <w:tab w:val="center" w:pos="4320"/>
                <w:tab w:val="right" w:pos="8640"/>
              </w:tabs>
              <w:spacing w:line="256" w:lineRule="auto"/>
              <w:rPr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 xml:space="preserve">(pridedamas individualios įmonės buhalterinės apskaitos dokumentas, patvirtinantis vertinamo laikotarpio individualios įmonės savininko pajamas, gautas iš įmonės apmokestinamojo pelno; mažosios, </w:t>
            </w:r>
            <w:r>
              <w:rPr>
                <w:i/>
                <w:iCs/>
                <w:szCs w:val="24"/>
              </w:rPr>
              <w:t>tikrosios ūkinės ar komanditinės ūkinės bendrijos buhalterinės apskaitos dokumentas, patvirtinantis vertinamo laikotarpio mažosios bendrijos narių, tikrosios ūkinės bendrijos ar komanditinės ūkinės bendrijos tikrųjų narių pajamas ir iš šių įmonių asmeninia</w:t>
            </w:r>
            <w:r>
              <w:rPr>
                <w:i/>
                <w:iCs/>
                <w:szCs w:val="24"/>
              </w:rPr>
              <w:t>ms poreikiams gautas lėšas)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Individualios veiklos pajamos, gautos verčiantis veikla pagal verslo liudijimą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(išskyrus asmenų iki 18 metų pajamas)</w:t>
            </w:r>
          </w:p>
          <w:p w:rsidR="00DF4D8F" w:rsidRDefault="00DB2129">
            <w:pPr>
              <w:spacing w:line="256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(pridedamas gyventojo, įsigijusio verslo liudijimą, pajamų ir išlaidų apskaitos žurnalas ar jo kopija)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70 procentų individualios veiklos pajamų, gautų verčiantis veikla pagal individualios veiklos vykdymo pažymą (išskyrus asmenų iki 18 metų pajamas)</w:t>
            </w:r>
          </w:p>
          <w:p w:rsidR="00DF4D8F" w:rsidRDefault="00DB2129">
            <w:pPr>
              <w:spacing w:line="256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(pridedamas gyventojo individualios veiklos pajamų ir išlaidų apskaitos žurnalas ar jo kopija)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Pajamos iš žemės ūkio veiklos</w:t>
            </w:r>
          </w:p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>(pridedamas kredito įstaigos atsiskaitomosios sąskaitos išrašas ir (ar) kitas dokumentas, įrodantis nurodytų lėšų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Išmokos žemės ūkio veiklai (tiesioginės ir kompensacinės išmokos)</w:t>
            </w:r>
          </w:p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(duomenys apie išmokas </w:t>
            </w:r>
            <w:r>
              <w:rPr>
                <w:i/>
                <w:iCs/>
                <w:szCs w:val="24"/>
              </w:rPr>
              <w:t>gaunami iš Žemės ūkio paramos administravimo informacinės sistemos)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Piniginės lėšos, gautos vaikui (įvaikiui) išlaikyti (alimentai)</w:t>
            </w:r>
          </w:p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 xml:space="preserve">(pridedamas kredito įstaigos atsiskaitomosios sąskaitos išrašas ir (ar) kitas dokumentas, įrodantis nurodytų lėšų </w:t>
            </w:r>
            <w:r>
              <w:rPr>
                <w:i/>
                <w:iCs/>
                <w:szCs w:val="24"/>
              </w:rPr>
              <w:t>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Išmokos, mokamos pagal Lietuvos Respublikos vaikų išlaikymo išmokų įstatymą</w:t>
            </w:r>
          </w:p>
          <w:p w:rsidR="00DF4D8F" w:rsidRDefault="00DB2129">
            <w:pPr>
              <w:spacing w:line="256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(duomenys gaunami iš VSDFV informacinės sistemos) </w:t>
            </w:r>
            <w:r>
              <w:rPr>
                <w:bCs/>
                <w:i/>
                <w:iCs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8F" w:rsidRDefault="00DB2129">
            <w:pPr>
              <w:spacing w:line="256" w:lineRule="auto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Socialinio pobūdžio pajamos (i</w:t>
            </w:r>
            <w:r>
              <w:rPr>
                <w:color w:val="000000"/>
                <w:szCs w:val="24"/>
                <w:lang w:eastAsia="lt-LT"/>
              </w:rPr>
              <w:t xml:space="preserve">šskyrus būsto nuomos ar išperkamosios būsto nuomos mokesčio dalies </w:t>
            </w:r>
            <w:r>
              <w:rPr>
                <w:color w:val="000000"/>
                <w:szCs w:val="24"/>
                <w:lang w:eastAsia="lt-LT"/>
              </w:rPr>
              <w:t>kompensaciją, mokamą pagal Lietuvos Respublikos paramos būstui įsigyti ar išsinuomoti įstatymą</w:t>
            </w:r>
            <w:r>
              <w:rPr>
                <w:bCs/>
                <w:szCs w:val="24"/>
                <w:lang w:val="en-US"/>
              </w:rPr>
              <w:t>)</w:t>
            </w:r>
          </w:p>
          <w:p w:rsidR="00DF4D8F" w:rsidRDefault="00DB2129">
            <w:pPr>
              <w:spacing w:line="256" w:lineRule="auto"/>
              <w:rPr>
                <w:szCs w:val="24"/>
                <w:lang w:val="en-US"/>
              </w:rPr>
            </w:pPr>
            <w:r>
              <w:rPr>
                <w:i/>
                <w:iCs/>
                <w:szCs w:val="24"/>
              </w:rPr>
              <w:t xml:space="preserve">(duomenys gaunami iš VSDFV informacinės sistemos ir (ar) Socialinės paramos šeimai informacinės sistemos) </w:t>
            </w:r>
            <w:r>
              <w:rPr>
                <w:bCs/>
                <w:i/>
                <w:iCs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Išeitinė išmoka</w:t>
            </w:r>
          </w:p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i/>
                <w:color w:val="000000"/>
                <w:szCs w:val="24"/>
                <w:lang w:eastAsia="lt-LT"/>
              </w:rPr>
              <w:t xml:space="preserve">(pridedama darbdavio pažyma apie </w:t>
            </w:r>
            <w:r>
              <w:rPr>
                <w:i/>
                <w:iCs/>
                <w:szCs w:val="24"/>
              </w:rPr>
              <w:t>nurodytų lėšų gavimą</w:t>
            </w:r>
            <w:r>
              <w:t xml:space="preserve"> </w:t>
            </w:r>
            <w:r>
              <w:rPr>
                <w:i/>
                <w:iCs/>
                <w:szCs w:val="24"/>
              </w:rPr>
              <w:t>ir (ar) kredito įstaigos atsiskaitomosios sąskaitos išrašas, ir (ar) kitas dokumentas, įrodantis nurodytų lėšų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Ligos, profesinės reabilitacijos, motinystės, tėvystės, vaiko priežiūros </w:t>
            </w:r>
            <w:r>
              <w:rPr>
                <w:color w:val="000000"/>
                <w:szCs w:val="24"/>
                <w:lang w:eastAsia="lt-LT"/>
              </w:rPr>
              <w:t>išmokos</w:t>
            </w:r>
          </w:p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(duomenys gaunami iš VSDFV informacinės sistemos) </w:t>
            </w:r>
            <w:r>
              <w:rPr>
                <w:bCs/>
                <w:i/>
                <w:iCs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Statutiniams valstybės tarnautojams (pareigūnams) ir krašto apsaugos sistemos kariams laikinojo nedarbingumo, nėštumo ir gimdymo atostogų, tėvystės atostogų ar atostogų vaikui prižiūrėti </w:t>
            </w:r>
            <w:r>
              <w:rPr>
                <w:color w:val="000000"/>
                <w:szCs w:val="24"/>
                <w:lang w:eastAsia="lt-LT"/>
              </w:rPr>
              <w:t>laikotarpiais išmokėtos išmokos</w:t>
            </w:r>
          </w:p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(duomenys gaunami iš VSDFV informacinės sistemos) </w:t>
            </w:r>
            <w:r>
              <w:rPr>
                <w:bCs/>
                <w:i/>
                <w:iCs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Turtinės ar neturtinės žalos atlyginimas (įskaitant vienkartinę netekto darbingumo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kompensaciją), išskyrus draudimo išmokas, mokamas pagal turto draudimo, civilinės</w:t>
            </w:r>
            <w:r>
              <w:rPr>
                <w:szCs w:val="24"/>
              </w:rPr>
              <w:t xml:space="preserve"> atsakomybės draudimo, taip pat sveikatos draudimo sutartis patirtiems nuostoliams atlyginti</w:t>
            </w:r>
          </w:p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>(pridedamas kredito įstaigos atsiskaitomosios sąskaitos išrašas ir (ar) kitas dokumentas, įrodantis nurodytų lėšų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Turto pardavimo pajamos </w:t>
            </w:r>
          </w:p>
          <w:p w:rsidR="00DF4D8F" w:rsidRDefault="00DB2129">
            <w:pPr>
              <w:spacing w:line="256" w:lineRule="auto"/>
              <w:rPr>
                <w:i/>
                <w:iCs/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>(pridedamas dokumentas, įrodantis turto perleidimo faktą, ir kredito įstaigos atsiskaitomosios sąskaitos išrašas ir (ar) kitas dokumentas, įrodantis nurodytų pajamų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Pajamos iš kilnojamojo ar nekilnojamojo daikto nuomos</w:t>
            </w:r>
          </w:p>
          <w:p w:rsidR="00DF4D8F" w:rsidRDefault="00DB2129">
            <w:pPr>
              <w:spacing w:line="256" w:lineRule="auto"/>
              <w:rPr>
                <w:i/>
                <w:iCs/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>(pridedamas dokumenta</w:t>
            </w:r>
            <w:r>
              <w:rPr>
                <w:i/>
                <w:iCs/>
                <w:szCs w:val="24"/>
              </w:rPr>
              <w:t>s, įrodantis kilnojamojo ar nekilnojamojo daikto nuomos faktą, ir kredito įstaigos atsiskaitomosios sąskaitos išrašas ir (ar) kitas dokumentas, įrodantis nurodytų pajamų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Loterijų ar kitų žaidimų laimėjimai, prizai</w:t>
            </w:r>
          </w:p>
          <w:p w:rsidR="00DF4D8F" w:rsidRDefault="00DB2129">
            <w:pPr>
              <w:spacing w:line="256" w:lineRule="auto"/>
              <w:rPr>
                <w:strike/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 xml:space="preserve">(pridedamas kredito </w:t>
            </w:r>
            <w:r>
              <w:rPr>
                <w:i/>
                <w:iCs/>
                <w:szCs w:val="24"/>
              </w:rPr>
              <w:t>įstaigos atsiskaitomosios sąskaitos išrašas ir (ar) kitas dokumentas, įrodantis nurodytų lėšų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8F" w:rsidRDefault="00DF4D8F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Stipendijos</w:t>
            </w:r>
          </w:p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>(pridedamas kredito įstaigos atsiskaitomosios sąskaitos išrašas ir (ar) kitas dokumentas, įrodantis nurodytų lėšų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Gautos (negrąžintos) paskolos ar jų dalis</w:t>
            </w:r>
          </w:p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>(pridedamas kredito įstaigos atsiskaitomosios sąskaitos išrašas ir (ar) kitas dokumentas, įrodantis nurodytų lėšų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Piniginėmis lėšomis gautos dovanos</w:t>
            </w:r>
          </w:p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 xml:space="preserve">(pridedamas kredito įstaigos atsiskaitomosios </w:t>
            </w:r>
            <w:r>
              <w:rPr>
                <w:i/>
                <w:iCs/>
                <w:szCs w:val="24"/>
              </w:rPr>
              <w:t>sąskaitos išrašas ir (ar) kitas dokumentas, įrodantis nurodytų lėšų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Paveldėtos piniginės lėšos</w:t>
            </w:r>
          </w:p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i/>
                <w:iCs/>
                <w:szCs w:val="24"/>
              </w:rPr>
              <w:t>(pridedamas kredito įstaigos atsiskaitomosios sąskaitos išrašas ir (ar) kitas dokumentas, įrodantis nurodytų lėšų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  <w:tr w:rsidR="00DF4D8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8F" w:rsidRDefault="00DB2129">
            <w:pPr>
              <w:spacing w:line="256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Kitos faktiškai</w:t>
            </w:r>
            <w:r>
              <w:rPr>
                <w:szCs w:val="24"/>
              </w:rPr>
              <w:t xml:space="preserve"> gautos lėšos</w:t>
            </w:r>
            <w:r>
              <w:rPr>
                <w:b/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(užsienyje ar iš užsienio valstybės gautos piniginės lėšos, grąžintos gyventojų pajamų mokesčio permokos ir kt.)</w:t>
            </w:r>
          </w:p>
          <w:p w:rsidR="00DF4D8F" w:rsidRDefault="00DB2129">
            <w:pPr>
              <w:spacing w:line="256" w:lineRule="auto"/>
              <w:rPr>
                <w:szCs w:val="24"/>
              </w:rPr>
            </w:pPr>
            <w:r>
              <w:rPr>
                <w:i/>
                <w:iCs/>
                <w:szCs w:val="24"/>
              </w:rPr>
              <w:t>(pridedamas kredito įstaigos atsiskaitomosios sąskaitos išrašas ir (ar) kitas dokumentas, įrodantis nurodytų lėšų gavimą)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8F" w:rsidRDefault="00DF4D8F">
            <w:pPr>
              <w:spacing w:line="256" w:lineRule="auto"/>
              <w:rPr>
                <w:szCs w:val="24"/>
              </w:rPr>
            </w:pPr>
          </w:p>
        </w:tc>
      </w:tr>
    </w:tbl>
    <w:p w:rsidR="00DF4D8F" w:rsidRDefault="00DF4D8F">
      <w:pPr>
        <w:rPr>
          <w:szCs w:val="24"/>
        </w:rPr>
      </w:pPr>
    </w:p>
    <w:p w:rsidR="00DF4D8F" w:rsidRDefault="00DB2129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:rsidR="00DF4D8F" w:rsidRDefault="00DF4D8F">
      <w:pPr>
        <w:widowControl w:val="0"/>
        <w:rPr>
          <w:rFonts w:ascii="Arial" w:hAnsi="Arial"/>
          <w:snapToGrid w:val="0"/>
        </w:rPr>
      </w:pPr>
      <w:bookmarkStart w:id="0" w:name="_GoBack"/>
      <w:bookmarkEnd w:id="0"/>
    </w:p>
    <w:sectPr w:rsidR="00DF4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701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8F" w:rsidRDefault="00DB2129">
      <w:pPr>
        <w:rPr>
          <w:rFonts w:ascii="Garamond" w:hAnsi="Garamond"/>
        </w:rPr>
      </w:pPr>
      <w:r>
        <w:rPr>
          <w:rFonts w:ascii="Garamond" w:hAnsi="Garamond"/>
        </w:rPr>
        <w:separator/>
      </w:r>
    </w:p>
  </w:endnote>
  <w:endnote w:type="continuationSeparator" w:id="0">
    <w:p w:rsidR="00DF4D8F" w:rsidRDefault="00DB2129">
      <w:pPr>
        <w:rPr>
          <w:rFonts w:ascii="Garamond" w:hAnsi="Garamond"/>
        </w:rPr>
      </w:pPr>
      <w:r>
        <w:rPr>
          <w:rFonts w:ascii="Garamond" w:hAnsi="Garamond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F" w:rsidRDefault="00DF4D8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F" w:rsidRDefault="00DF4D8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F" w:rsidRDefault="00DF4D8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8F" w:rsidRDefault="00DB2129">
      <w:pPr>
        <w:rPr>
          <w:rFonts w:ascii="Garamond" w:hAnsi="Garamond"/>
        </w:rPr>
      </w:pPr>
      <w:r>
        <w:rPr>
          <w:rFonts w:ascii="Garamond" w:hAnsi="Garamond"/>
        </w:rPr>
        <w:separator/>
      </w:r>
    </w:p>
  </w:footnote>
  <w:footnote w:type="continuationSeparator" w:id="0">
    <w:p w:rsidR="00DF4D8F" w:rsidRDefault="00DB2129">
      <w:pPr>
        <w:rPr>
          <w:rFonts w:ascii="Garamond" w:hAnsi="Garamond"/>
        </w:rPr>
      </w:pPr>
      <w:r>
        <w:rPr>
          <w:rFonts w:ascii="Garamond" w:hAnsi="Garamond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F" w:rsidRDefault="00DB2129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DF4D8F" w:rsidRDefault="00DF4D8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F" w:rsidRDefault="00DB2129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>
      <w:rPr>
        <w:rFonts w:ascii="TimesLT" w:hAnsi="TimesLT"/>
        <w:noProof/>
        <w:sz w:val="20"/>
        <w:lang w:val="en-GB"/>
      </w:rPr>
      <w:t>2</w:t>
    </w:r>
    <w:r>
      <w:rPr>
        <w:rFonts w:ascii="TimesLT" w:hAnsi="TimesLT"/>
        <w:sz w:val="20"/>
        <w:lang w:val="en-GB"/>
      </w:rPr>
      <w:fldChar w:fldCharType="end"/>
    </w:r>
  </w:p>
  <w:p w:rsidR="00DF4D8F" w:rsidRDefault="00DF4D8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F" w:rsidRDefault="00DF4D8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4D"/>
    <w:rsid w:val="007C314D"/>
    <w:rsid w:val="00DB2129"/>
    <w:rsid w:val="00D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65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7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50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1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807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0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4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26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96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2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0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047E-9132-4CE6-840F-1B85E9EF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30752B35</Template>
  <TotalTime>37</TotalTime>
  <Pages>4</Pages>
  <Words>797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-v</vt:lpstr>
      <vt:lpstr>-v</vt:lpstr>
    </vt:vector>
  </TitlesOfParts>
  <Company>LRVK</Company>
  <LinksUpToDate>false</LinksUpToDate>
  <CharactersWithSpaces>6748</CharactersWithSpaces>
  <SharedDoc>false</SharedDoc>
  <HyperlinkBase/>
  <HLinks>
    <vt:vector size="6" baseType="variant">
      <vt:variant>
        <vt:i4>1835017</vt:i4>
      </vt:variant>
      <vt:variant>
        <vt:i4>3</vt:i4>
      </vt:variant>
      <vt:variant>
        <vt:i4>0</vt:i4>
      </vt:variant>
      <vt:variant>
        <vt:i4>5</vt:i4>
      </vt:variant>
      <vt:variant>
        <vt:lpwstr>http://192.168.133.235/Litlex/ll.dll?Tekstas=1&amp;Id=53717&amp;BF=1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-v</dc:title>
  <dc:creator>lrvk</dc:creator>
  <cp:lastModifiedBy>Laura Rudienė</cp:lastModifiedBy>
  <cp:revision>17</cp:revision>
  <cp:lastPrinted>2015-03-24T13:51:00Z</cp:lastPrinted>
  <dcterms:created xsi:type="dcterms:W3CDTF">2017-01-25T07:36:00Z</dcterms:created>
  <dcterms:modified xsi:type="dcterms:W3CDTF">2025-02-14T09:26:00Z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795056366</vt:i4>
  </property>
  <property fmtid="{D5CDD505-2E9C-101B-9397-08002B2CF9AE}" pid="3" name="_NewReviewCycle">
    <vt:lpwstr/>
  </property>
  <property fmtid="{D5CDD505-2E9C-101B-9397-08002B2CF9AE}" pid="4" name="_EmailSubject">
    <vt:lpwstr>Įsakymo projektas</vt:lpwstr>
  </property>
  <property fmtid="{D5CDD505-2E9C-101B-9397-08002B2CF9AE}" pid="5" name="_AuthorEmail">
    <vt:lpwstr>Egle.Kucinskaite@socmin.lt</vt:lpwstr>
  </property>
  <property fmtid="{D5CDD505-2E9C-101B-9397-08002B2CF9AE}" pid="6" name="_AuthorEmailDisplayName">
    <vt:lpwstr>Eglė Kučinskaitė</vt:lpwstr>
  </property>
  <property fmtid="{D5CDD505-2E9C-101B-9397-08002B2CF9AE}" pid="7" name="_PreviousAdHocReviewCycleID">
    <vt:i4>-1837753256</vt:i4>
  </property>
  <property fmtid="{D5CDD505-2E9C-101B-9397-08002B2CF9AE}" pid="8" name="_ReviewingToolsShownOnce">
    <vt:lpwstr/>
  </property>
</Properties>
</file>