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E3D2E" w14:textId="77777777" w:rsidR="00157B66" w:rsidRPr="00157B66" w:rsidRDefault="00157B66" w:rsidP="00157B66">
      <w:pPr>
        <w:suppressAutoHyphens/>
        <w:snapToGrid w:val="0"/>
        <w:spacing w:after="12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  <w:r w:rsidRPr="00157B66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7E5ECEC1" wp14:editId="162EC850">
            <wp:extent cx="540385" cy="647065"/>
            <wp:effectExtent l="0" t="0" r="0" b="635"/>
            <wp:docPr id="1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6DE587" w14:textId="77777777" w:rsidR="00157B66" w:rsidRPr="00157B66" w:rsidRDefault="00157B66" w:rsidP="00157B6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0"/>
          <w:lang w:eastAsia="ar-SA"/>
        </w:rPr>
      </w:pPr>
      <w:r w:rsidRPr="00157B66">
        <w:rPr>
          <w:rFonts w:ascii="Times New Roman" w:eastAsia="Times New Roman" w:hAnsi="Times New Roman" w:cs="Times New Roman"/>
          <w:b/>
          <w:caps/>
          <w:sz w:val="28"/>
          <w:szCs w:val="20"/>
          <w:lang w:eastAsia="ar-SA"/>
        </w:rPr>
        <w:t xml:space="preserve">Kretingos rajono savivaldybės MERAS </w:t>
      </w:r>
    </w:p>
    <w:p w14:paraId="030B4164" w14:textId="77777777" w:rsidR="00157B66" w:rsidRPr="00157B66" w:rsidRDefault="00157B66" w:rsidP="00157B66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</w:rPr>
      </w:pPr>
    </w:p>
    <w:p w14:paraId="61D84888" w14:textId="77777777" w:rsidR="00157B66" w:rsidRPr="00157B66" w:rsidRDefault="00157B66" w:rsidP="00157B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157B66">
        <w:rPr>
          <w:rFonts w:ascii="Times New Roman" w:eastAsia="Times New Roman" w:hAnsi="Times New Roman" w:cs="Times New Roman"/>
          <w:b/>
          <w:sz w:val="24"/>
          <w:szCs w:val="20"/>
        </w:rPr>
        <w:t>POTVARKIS</w:t>
      </w:r>
    </w:p>
    <w:p w14:paraId="5EBF8D42" w14:textId="27AF50BB" w:rsidR="00BE0F13" w:rsidRPr="0008209E" w:rsidRDefault="00BE0F13" w:rsidP="002C6CAF">
      <w:pPr>
        <w:keepNext/>
        <w:spacing w:after="0" w:line="240" w:lineRule="auto"/>
        <w:jc w:val="center"/>
        <w:outlineLvl w:val="1"/>
        <w:rPr>
          <w:rFonts w:ascii="TimesLT" w:eastAsia="Times New Roman" w:hAnsi="TimesLT" w:cs="Times New Roman"/>
          <w:b/>
          <w:sz w:val="24"/>
          <w:szCs w:val="24"/>
          <w:lang w:eastAsia="lt-LT"/>
        </w:rPr>
      </w:pPr>
      <w:r w:rsidRPr="0008209E">
        <w:rPr>
          <w:rFonts w:ascii="TimesLT" w:eastAsia="Times New Roman" w:hAnsi="TimesLT" w:cs="Times New Roman"/>
          <w:b/>
          <w:bCs/>
          <w:color w:val="000000"/>
          <w:sz w:val="24"/>
          <w:szCs w:val="24"/>
          <w:lang w:eastAsia="lt-LT"/>
        </w:rPr>
        <w:t xml:space="preserve">DĖL </w:t>
      </w:r>
      <w:r w:rsidRPr="0008209E">
        <w:rPr>
          <w:rFonts w:ascii="TimesLT" w:eastAsia="Times New Roman" w:hAnsi="TimesLT" w:cs="Times New Roman"/>
          <w:b/>
          <w:sz w:val="24"/>
          <w:szCs w:val="24"/>
          <w:lang w:eastAsia="lt-LT"/>
        </w:rPr>
        <w:t>KRETINGOS RAJONO SAVIVALDYBĖS</w:t>
      </w:r>
      <w:r w:rsidR="003075BE">
        <w:rPr>
          <w:rFonts w:ascii="TimesLT" w:eastAsia="Times New Roman" w:hAnsi="TimesLT" w:cs="Times New Roman"/>
          <w:b/>
          <w:sz w:val="24"/>
          <w:szCs w:val="24"/>
          <w:lang w:eastAsia="lt-LT"/>
        </w:rPr>
        <w:t xml:space="preserve"> </w:t>
      </w:r>
      <w:r w:rsidR="002C6CAF">
        <w:rPr>
          <w:rFonts w:ascii="TimesLT" w:eastAsia="Times New Roman" w:hAnsi="TimesLT" w:cs="Times New Roman"/>
          <w:b/>
          <w:sz w:val="24"/>
          <w:szCs w:val="24"/>
          <w:lang w:eastAsia="lt-LT"/>
        </w:rPr>
        <w:t>MERO 202</w:t>
      </w:r>
      <w:r w:rsidR="00886BC6">
        <w:rPr>
          <w:rFonts w:ascii="TimesLT" w:eastAsia="Times New Roman" w:hAnsi="TimesLT" w:cs="Times New Roman"/>
          <w:b/>
          <w:sz w:val="24"/>
          <w:szCs w:val="24"/>
          <w:lang w:eastAsia="lt-LT"/>
        </w:rPr>
        <w:t>6</w:t>
      </w:r>
      <w:r w:rsidR="002C6CAF">
        <w:rPr>
          <w:rFonts w:ascii="TimesLT" w:eastAsia="Times New Roman" w:hAnsi="TimesLT" w:cs="Times New Roman"/>
          <w:b/>
          <w:sz w:val="24"/>
          <w:szCs w:val="24"/>
          <w:lang w:eastAsia="lt-LT"/>
        </w:rPr>
        <w:t xml:space="preserve"> M. </w:t>
      </w:r>
      <w:r w:rsidR="00886BC6">
        <w:rPr>
          <w:rFonts w:ascii="TimesLT" w:eastAsia="Times New Roman" w:hAnsi="TimesLT" w:cs="Times New Roman"/>
          <w:b/>
          <w:sz w:val="24"/>
          <w:szCs w:val="24"/>
          <w:lang w:eastAsia="lt-LT"/>
        </w:rPr>
        <w:t>VASARIO 12</w:t>
      </w:r>
      <w:r w:rsidR="002C6CAF">
        <w:rPr>
          <w:rFonts w:ascii="TimesLT" w:eastAsia="Times New Roman" w:hAnsi="TimesLT" w:cs="Times New Roman"/>
          <w:b/>
          <w:sz w:val="24"/>
          <w:szCs w:val="24"/>
          <w:lang w:eastAsia="lt-LT"/>
        </w:rPr>
        <w:t xml:space="preserve"> D. POTVARKIO N</w:t>
      </w:r>
      <w:r w:rsidR="00886BC6">
        <w:rPr>
          <w:rFonts w:ascii="TimesLT" w:eastAsia="Times New Roman" w:hAnsi="TimesLT" w:cs="Times New Roman"/>
          <w:b/>
          <w:sz w:val="24"/>
          <w:szCs w:val="24"/>
          <w:lang w:eastAsia="lt-LT"/>
        </w:rPr>
        <w:t>R</w:t>
      </w:r>
      <w:r w:rsidR="002C6CAF">
        <w:rPr>
          <w:rFonts w:ascii="TimesLT" w:eastAsia="Times New Roman" w:hAnsi="TimesLT" w:cs="Times New Roman"/>
          <w:b/>
          <w:sz w:val="24"/>
          <w:szCs w:val="24"/>
          <w:lang w:eastAsia="lt-LT"/>
        </w:rPr>
        <w:t>. V3-</w:t>
      </w:r>
      <w:r w:rsidR="00886BC6">
        <w:rPr>
          <w:rFonts w:ascii="TimesLT" w:eastAsia="Times New Roman" w:hAnsi="TimesLT" w:cs="Times New Roman"/>
          <w:b/>
          <w:sz w:val="24"/>
          <w:szCs w:val="24"/>
          <w:lang w:eastAsia="lt-LT"/>
        </w:rPr>
        <w:t>71</w:t>
      </w:r>
      <w:r w:rsidR="002C6CAF">
        <w:rPr>
          <w:rFonts w:ascii="TimesLT" w:eastAsia="Times New Roman" w:hAnsi="TimesLT" w:cs="Times New Roman"/>
          <w:b/>
          <w:sz w:val="24"/>
          <w:szCs w:val="24"/>
          <w:lang w:eastAsia="lt-LT"/>
        </w:rPr>
        <w:t xml:space="preserve"> </w:t>
      </w:r>
      <w:r w:rsidR="002C6CAF" w:rsidRPr="00753854">
        <w:rPr>
          <w:rFonts w:ascii="Times New Roman" w:eastAsia="Times New Roman" w:hAnsi="Times New Roman" w:cs="Times New Roman"/>
          <w:b/>
          <w:bCs/>
          <w:sz w:val="24"/>
          <w:szCs w:val="20"/>
        </w:rPr>
        <w:t>„DĖL KRETINGOS RAJONO SAVIVALDYBĖS PRIEDANGŲ SĄRAŠO PATVIRTINIMO“</w:t>
      </w:r>
      <w:r w:rsidR="002C6CAF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PAKEITIMO</w:t>
      </w:r>
    </w:p>
    <w:p w14:paraId="1F6173DA" w14:textId="77777777" w:rsidR="00157B66" w:rsidRPr="00157B66" w:rsidRDefault="00157B66" w:rsidP="00157B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78A6485C" w14:textId="089E8708" w:rsidR="002471F1" w:rsidRDefault="00157B66" w:rsidP="00157B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57B66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886BC6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157B66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886BC6">
        <w:rPr>
          <w:rFonts w:ascii="Times New Roman" w:eastAsia="Times New Roman" w:hAnsi="Times New Roman" w:cs="Times New Roman"/>
          <w:sz w:val="24"/>
          <w:szCs w:val="24"/>
        </w:rPr>
        <w:t>baland</w:t>
      </w:r>
      <w:r w:rsidR="00E26F5A">
        <w:rPr>
          <w:rFonts w:ascii="Times New Roman" w:eastAsia="Times New Roman" w:hAnsi="Times New Roman" w:cs="Times New Roman"/>
          <w:sz w:val="24"/>
          <w:szCs w:val="24"/>
        </w:rPr>
        <w:t>žio</w:t>
      </w:r>
      <w:r w:rsidRPr="00157B6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471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7B66">
        <w:rPr>
          <w:rFonts w:ascii="Times New Roman" w:eastAsia="Times New Roman" w:hAnsi="Times New Roman" w:cs="Times New Roman"/>
          <w:sz w:val="24"/>
          <w:szCs w:val="24"/>
        </w:rPr>
        <w:t xml:space="preserve"> d. Nr. V3-</w:t>
      </w:r>
    </w:p>
    <w:p w14:paraId="1E32ED48" w14:textId="77777777" w:rsidR="00157B66" w:rsidRPr="00157B66" w:rsidRDefault="00157B66" w:rsidP="00157B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57B66">
        <w:rPr>
          <w:rFonts w:ascii="Times New Roman" w:eastAsia="Times New Roman" w:hAnsi="Times New Roman" w:cs="Times New Roman"/>
          <w:sz w:val="24"/>
          <w:szCs w:val="24"/>
        </w:rPr>
        <w:t>Kretinga</w:t>
      </w:r>
    </w:p>
    <w:p w14:paraId="57BC3E43" w14:textId="77777777" w:rsidR="00CB187C" w:rsidRPr="00CB187C" w:rsidRDefault="00CB187C" w:rsidP="00CB187C"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0"/>
          <w:lang w:eastAsia="ar-SA"/>
        </w:rPr>
      </w:pPr>
    </w:p>
    <w:p w14:paraId="280AA14C" w14:textId="3EE98532" w:rsidR="00BE0F13" w:rsidRDefault="00C9717F" w:rsidP="00C9717F">
      <w:pPr>
        <w:tabs>
          <w:tab w:val="left" w:pos="90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Vadovaudamasis</w:t>
      </w:r>
      <w:r w:rsidRPr="00BA240B">
        <w:rPr>
          <w:rFonts w:ascii="Times New Roman" w:eastAsia="Times New Roman" w:hAnsi="Times New Roman" w:cs="Times New Roman"/>
          <w:sz w:val="24"/>
          <w:szCs w:val="20"/>
        </w:rPr>
        <w:t xml:space="preserve"> Lietuvos Respublikos vietos savivaldos įstatymo 25 straipsnio </w:t>
      </w:r>
      <w:r w:rsidR="00316779">
        <w:rPr>
          <w:rFonts w:ascii="Times New Roman" w:eastAsia="Times New Roman" w:hAnsi="Times New Roman" w:cs="Times New Roman"/>
          <w:sz w:val="24"/>
          <w:szCs w:val="20"/>
        </w:rPr>
        <w:t>5 dalimi</w:t>
      </w:r>
      <w:r w:rsidRPr="00BA240B">
        <w:rPr>
          <w:rFonts w:ascii="Times New Roman" w:eastAsia="Times New Roman" w:hAnsi="Times New Roman" w:cs="Times New Roman"/>
          <w:sz w:val="24"/>
          <w:szCs w:val="20"/>
        </w:rPr>
        <w:t xml:space="preserve">, Lietuvos Respublikos krizių valdymo ir civilinės saugos įstatymo </w:t>
      </w:r>
      <w:r>
        <w:rPr>
          <w:rFonts w:ascii="Times New Roman" w:eastAsia="Times New Roman" w:hAnsi="Times New Roman" w:cs="Times New Roman"/>
          <w:sz w:val="24"/>
          <w:szCs w:val="20"/>
        </w:rPr>
        <w:t>13</w:t>
      </w:r>
      <w:r w:rsidRPr="00BA240B">
        <w:rPr>
          <w:rFonts w:ascii="Times New Roman" w:eastAsia="Times New Roman" w:hAnsi="Times New Roman" w:cs="Times New Roman"/>
          <w:sz w:val="24"/>
          <w:szCs w:val="20"/>
        </w:rPr>
        <w:t xml:space="preserve"> straipsnio </w:t>
      </w:r>
      <w:r>
        <w:rPr>
          <w:rFonts w:ascii="Times New Roman" w:eastAsia="Times New Roman" w:hAnsi="Times New Roman" w:cs="Times New Roman"/>
          <w:sz w:val="24"/>
          <w:szCs w:val="20"/>
        </w:rPr>
        <w:t>1</w:t>
      </w:r>
      <w:r w:rsidRPr="00BA240B">
        <w:rPr>
          <w:rFonts w:ascii="Times New Roman" w:eastAsia="Times New Roman" w:hAnsi="Times New Roman" w:cs="Times New Roman"/>
          <w:sz w:val="24"/>
          <w:szCs w:val="20"/>
        </w:rPr>
        <w:t xml:space="preserve"> dalies </w:t>
      </w:r>
      <w:r>
        <w:rPr>
          <w:rFonts w:ascii="Times New Roman" w:eastAsia="Times New Roman" w:hAnsi="Times New Roman" w:cs="Times New Roman"/>
          <w:sz w:val="24"/>
          <w:szCs w:val="20"/>
        </w:rPr>
        <w:t>4</w:t>
      </w:r>
      <w:r w:rsidRPr="00BA240B">
        <w:rPr>
          <w:rFonts w:ascii="Times New Roman" w:eastAsia="Times New Roman" w:hAnsi="Times New Roman" w:cs="Times New Roman"/>
          <w:sz w:val="24"/>
          <w:szCs w:val="20"/>
        </w:rPr>
        <w:t xml:space="preserve"> punktu ir </w:t>
      </w:r>
      <w:r>
        <w:rPr>
          <w:rFonts w:ascii="Times New Roman" w:eastAsia="Times New Roman" w:hAnsi="Times New Roman" w:cs="Times New Roman"/>
          <w:sz w:val="24"/>
          <w:szCs w:val="20"/>
        </w:rPr>
        <w:t>28 straipsnio 6 dalimi,</w:t>
      </w:r>
      <w:r w:rsidR="00806DE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2C6CAF">
        <w:rPr>
          <w:rFonts w:ascii="Times New Roman" w:eastAsia="Times New Roman" w:hAnsi="Times New Roman" w:cs="Times New Roman"/>
          <w:sz w:val="24"/>
          <w:szCs w:val="20"/>
        </w:rPr>
        <w:t>Slėptuvių, kolektyvinės apsaugos statinių ir priedangų poreikio nustatymo, parinkimo, žymėjimo, jų parengties organizavimo ir naudojimo tvarkos aprašo, patvirtinto</w:t>
      </w:r>
      <w:r w:rsidR="002C6CAF" w:rsidRPr="00BA240B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806DED" w:rsidRPr="00BA240B">
        <w:rPr>
          <w:rFonts w:ascii="Times New Roman" w:eastAsia="Times New Roman" w:hAnsi="Times New Roman" w:cs="Times New Roman"/>
          <w:sz w:val="24"/>
          <w:szCs w:val="20"/>
        </w:rPr>
        <w:t xml:space="preserve">Lietuvos Respublikos </w:t>
      </w:r>
      <w:r w:rsidR="00806DED">
        <w:rPr>
          <w:rFonts w:ascii="Times New Roman" w:eastAsia="Times New Roman" w:hAnsi="Times New Roman" w:cs="Times New Roman"/>
          <w:sz w:val="24"/>
          <w:szCs w:val="20"/>
        </w:rPr>
        <w:t>Vyriausybės 2022 m. gruodžio 29 d. nutarimu Nr. 1317 ,,Dėl Lietuvos Respublikos krizių valdymo ir civilinės saugos įstatymo įgyvendinimo“ (</w:t>
      </w:r>
      <w:r w:rsidR="00806DED" w:rsidRPr="00BA240B">
        <w:rPr>
          <w:rFonts w:ascii="Times New Roman" w:eastAsia="Times New Roman" w:hAnsi="Times New Roman" w:cs="Times New Roman"/>
          <w:sz w:val="24"/>
          <w:szCs w:val="20"/>
        </w:rPr>
        <w:t xml:space="preserve">Lietuvos Respublikos </w:t>
      </w:r>
      <w:r w:rsidR="00806DED">
        <w:rPr>
          <w:rFonts w:ascii="Times New Roman" w:eastAsia="Times New Roman" w:hAnsi="Times New Roman" w:cs="Times New Roman"/>
          <w:sz w:val="24"/>
          <w:szCs w:val="20"/>
        </w:rPr>
        <w:t>Vyriausybės 2023</w:t>
      </w:r>
      <w:r w:rsidR="002C6CAF">
        <w:t> </w:t>
      </w:r>
      <w:r w:rsidR="00806DED">
        <w:rPr>
          <w:rFonts w:ascii="Times New Roman" w:eastAsia="Times New Roman" w:hAnsi="Times New Roman" w:cs="Times New Roman"/>
          <w:sz w:val="24"/>
          <w:szCs w:val="20"/>
        </w:rPr>
        <w:t>m. liepos 31 d. nutarimo Nr. 638 redakcija)</w:t>
      </w:r>
      <w:r w:rsidR="002E4BBC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="00660F2E">
        <w:rPr>
          <w:rFonts w:ascii="Times New Roman" w:eastAsia="Times New Roman" w:hAnsi="Times New Roman" w:cs="Times New Roman"/>
          <w:sz w:val="24"/>
          <w:szCs w:val="20"/>
        </w:rPr>
        <w:t>21</w:t>
      </w:r>
      <w:r w:rsidR="00806DED">
        <w:rPr>
          <w:rFonts w:ascii="Times New Roman" w:eastAsia="Times New Roman" w:hAnsi="Times New Roman" w:cs="Times New Roman"/>
          <w:sz w:val="24"/>
          <w:szCs w:val="20"/>
        </w:rPr>
        <w:t xml:space="preserve"> ir 26</w:t>
      </w:r>
      <w:r w:rsidR="00660F2E">
        <w:rPr>
          <w:rFonts w:ascii="Times New Roman" w:eastAsia="Times New Roman" w:hAnsi="Times New Roman" w:cs="Times New Roman"/>
          <w:sz w:val="24"/>
          <w:szCs w:val="20"/>
        </w:rPr>
        <w:t xml:space="preserve"> punkt</w:t>
      </w:r>
      <w:r w:rsidR="002C6CAF">
        <w:rPr>
          <w:rFonts w:ascii="Times New Roman" w:eastAsia="Times New Roman" w:hAnsi="Times New Roman" w:cs="Times New Roman"/>
          <w:sz w:val="24"/>
          <w:szCs w:val="20"/>
        </w:rPr>
        <w:t>ais</w:t>
      </w:r>
      <w:r w:rsidR="00076D60">
        <w:rPr>
          <w:rFonts w:ascii="Times New Roman" w:eastAsia="Times New Roman" w:hAnsi="Times New Roman"/>
          <w:sz w:val="24"/>
          <w:szCs w:val="20"/>
        </w:rPr>
        <w:t>:</w:t>
      </w:r>
      <w:r w:rsidR="00BA240B" w:rsidRPr="00BA240B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14:paraId="1CE4AF37" w14:textId="7270156A" w:rsidR="0044154E" w:rsidRDefault="00F27DB1" w:rsidP="0044154E">
      <w:pPr>
        <w:pStyle w:val="Sraopastraipa"/>
        <w:tabs>
          <w:tab w:val="center" w:pos="4820"/>
          <w:tab w:val="right" w:pos="9639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1. </w:t>
      </w:r>
      <w:r w:rsidR="00AA1BE7" w:rsidRPr="00AA1BE7">
        <w:rPr>
          <w:rFonts w:ascii="Times New Roman" w:eastAsia="Times New Roman" w:hAnsi="Times New Roman" w:cs="Times New Roman"/>
          <w:sz w:val="24"/>
          <w:szCs w:val="20"/>
        </w:rPr>
        <w:t>P</w:t>
      </w:r>
      <w:r w:rsidR="00C9717F" w:rsidRPr="00AA1BE7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AA1BE7" w:rsidRPr="00AA1BE7">
        <w:rPr>
          <w:rFonts w:ascii="Times New Roman" w:eastAsia="Times New Roman" w:hAnsi="Times New Roman" w:cs="Times New Roman"/>
          <w:sz w:val="24"/>
          <w:szCs w:val="20"/>
        </w:rPr>
        <w:t>a</w:t>
      </w:r>
      <w:r w:rsidR="00C9717F" w:rsidRPr="00AA1BE7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E66ACF">
        <w:rPr>
          <w:rFonts w:ascii="Times New Roman" w:eastAsia="Times New Roman" w:hAnsi="Times New Roman" w:cs="Times New Roman"/>
          <w:sz w:val="24"/>
          <w:szCs w:val="20"/>
        </w:rPr>
        <w:t>k e</w:t>
      </w:r>
      <w:r w:rsidR="0044154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E66ACF">
        <w:rPr>
          <w:rFonts w:ascii="Times New Roman" w:eastAsia="Times New Roman" w:hAnsi="Times New Roman" w:cs="Times New Roman"/>
          <w:sz w:val="24"/>
          <w:szCs w:val="20"/>
        </w:rPr>
        <w:t>i č i u</w:t>
      </w:r>
      <w:r w:rsidR="00C9717F" w:rsidRPr="00AA1BE7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2C6CAF">
        <w:rPr>
          <w:rFonts w:ascii="Times New Roman" w:eastAsia="Times New Roman" w:hAnsi="Times New Roman" w:cs="Times New Roman"/>
          <w:sz w:val="24"/>
          <w:szCs w:val="20"/>
        </w:rPr>
        <w:t>Kretingos rajono savivaldybės parinktų priedangų sąraš</w:t>
      </w:r>
      <w:r w:rsidR="0080265E">
        <w:rPr>
          <w:rFonts w:ascii="Times New Roman" w:eastAsia="Times New Roman" w:hAnsi="Times New Roman" w:cs="Times New Roman"/>
          <w:sz w:val="24"/>
          <w:szCs w:val="20"/>
        </w:rPr>
        <w:t>o</w:t>
      </w:r>
      <w:r w:rsidR="002C6CAF">
        <w:rPr>
          <w:rFonts w:ascii="Times New Roman" w:eastAsia="Times New Roman" w:hAnsi="Times New Roman" w:cs="Times New Roman"/>
          <w:sz w:val="24"/>
          <w:szCs w:val="20"/>
        </w:rPr>
        <w:t>, patvirtint</w:t>
      </w:r>
      <w:r w:rsidR="0080265E">
        <w:rPr>
          <w:rFonts w:ascii="Times New Roman" w:eastAsia="Times New Roman" w:hAnsi="Times New Roman" w:cs="Times New Roman"/>
          <w:sz w:val="24"/>
          <w:szCs w:val="20"/>
        </w:rPr>
        <w:t>o</w:t>
      </w:r>
      <w:r w:rsidR="002C6CAF" w:rsidRPr="00AA1BE7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C9717F" w:rsidRPr="00AA1BE7">
        <w:rPr>
          <w:rFonts w:ascii="Times New Roman" w:eastAsia="Times New Roman" w:hAnsi="Times New Roman" w:cs="Times New Roman"/>
          <w:sz w:val="24"/>
          <w:szCs w:val="20"/>
        </w:rPr>
        <w:t>Kretingos rajono savivaldybės</w:t>
      </w:r>
      <w:r w:rsidR="00AA1BE7">
        <w:rPr>
          <w:rFonts w:ascii="Times New Roman" w:eastAsia="Times New Roman" w:hAnsi="Times New Roman" w:cs="Times New Roman"/>
          <w:sz w:val="24"/>
          <w:szCs w:val="20"/>
        </w:rPr>
        <w:t xml:space="preserve"> mero 202</w:t>
      </w:r>
      <w:r w:rsidR="00E26F5A">
        <w:rPr>
          <w:rFonts w:ascii="Times New Roman" w:eastAsia="Times New Roman" w:hAnsi="Times New Roman" w:cs="Times New Roman"/>
          <w:sz w:val="24"/>
          <w:szCs w:val="20"/>
        </w:rPr>
        <w:t>6</w:t>
      </w:r>
      <w:r w:rsidR="002C6CAF">
        <w:rPr>
          <w:rFonts w:ascii="Times New Roman" w:eastAsia="Times New Roman" w:hAnsi="Times New Roman" w:cs="Times New Roman"/>
          <w:sz w:val="24"/>
          <w:szCs w:val="20"/>
        </w:rPr>
        <w:t xml:space="preserve"> m. </w:t>
      </w:r>
      <w:r w:rsidR="00E26F5A">
        <w:rPr>
          <w:rFonts w:ascii="Times New Roman" w:eastAsia="Times New Roman" w:hAnsi="Times New Roman" w:cs="Times New Roman"/>
          <w:sz w:val="24"/>
          <w:szCs w:val="20"/>
        </w:rPr>
        <w:t>vasario</w:t>
      </w:r>
      <w:r w:rsidR="002C6CAF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E26F5A">
        <w:rPr>
          <w:rFonts w:ascii="Times New Roman" w:eastAsia="Times New Roman" w:hAnsi="Times New Roman" w:cs="Times New Roman"/>
          <w:sz w:val="24"/>
          <w:szCs w:val="20"/>
        </w:rPr>
        <w:t>12</w:t>
      </w:r>
      <w:r w:rsidR="00AA1BE7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2C6CAF">
        <w:rPr>
          <w:rFonts w:ascii="Times New Roman" w:eastAsia="Times New Roman" w:hAnsi="Times New Roman" w:cs="Times New Roman"/>
          <w:sz w:val="24"/>
          <w:szCs w:val="20"/>
        </w:rPr>
        <w:t xml:space="preserve">d. </w:t>
      </w:r>
      <w:r w:rsidR="00AA1BE7">
        <w:rPr>
          <w:rFonts w:ascii="Times New Roman" w:eastAsia="Times New Roman" w:hAnsi="Times New Roman" w:cs="Times New Roman"/>
          <w:sz w:val="24"/>
          <w:szCs w:val="20"/>
        </w:rPr>
        <w:t>potvarkiu Nr.</w:t>
      </w:r>
      <w:r w:rsidR="002C6CAF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FE44F2">
        <w:rPr>
          <w:rFonts w:ascii="Times New Roman" w:eastAsia="Times New Roman" w:hAnsi="Times New Roman" w:cs="Times New Roman"/>
          <w:sz w:val="24"/>
          <w:szCs w:val="20"/>
        </w:rPr>
        <w:t>V3-</w:t>
      </w:r>
      <w:r w:rsidR="00E26F5A">
        <w:rPr>
          <w:rFonts w:ascii="Times New Roman" w:eastAsia="Times New Roman" w:hAnsi="Times New Roman" w:cs="Times New Roman"/>
          <w:sz w:val="24"/>
          <w:szCs w:val="20"/>
        </w:rPr>
        <w:t>71</w:t>
      </w:r>
      <w:r w:rsidR="00FE44F2">
        <w:rPr>
          <w:rFonts w:ascii="Times New Roman" w:eastAsia="Times New Roman" w:hAnsi="Times New Roman" w:cs="Times New Roman"/>
          <w:sz w:val="24"/>
          <w:szCs w:val="20"/>
        </w:rPr>
        <w:t xml:space="preserve"> „</w:t>
      </w:r>
      <w:r w:rsidR="00FE44F2" w:rsidRPr="00FE44F2">
        <w:rPr>
          <w:rFonts w:ascii="Times New Roman" w:eastAsia="Times New Roman" w:hAnsi="Times New Roman" w:cs="Times New Roman"/>
          <w:sz w:val="24"/>
          <w:szCs w:val="20"/>
        </w:rPr>
        <w:t>Dėl Kretingos rajono savivaldybės priedangų sąrašo patvirtinimo</w:t>
      </w:r>
      <w:r w:rsidR="00FE44F2">
        <w:rPr>
          <w:rFonts w:ascii="Times New Roman" w:eastAsia="Times New Roman" w:hAnsi="Times New Roman" w:cs="Times New Roman"/>
          <w:sz w:val="24"/>
          <w:szCs w:val="20"/>
        </w:rPr>
        <w:t>“</w:t>
      </w:r>
      <w:r w:rsidR="0080265E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="0044154E">
        <w:rPr>
          <w:rFonts w:ascii="Times New Roman" w:eastAsia="Times New Roman" w:hAnsi="Times New Roman" w:cs="Times New Roman"/>
          <w:sz w:val="24"/>
          <w:szCs w:val="20"/>
        </w:rPr>
        <w:t>1</w:t>
      </w:r>
      <w:r w:rsidR="00886BC6">
        <w:rPr>
          <w:rFonts w:ascii="Times New Roman" w:eastAsia="Times New Roman" w:hAnsi="Times New Roman" w:cs="Times New Roman"/>
          <w:sz w:val="24"/>
          <w:szCs w:val="20"/>
        </w:rPr>
        <w:t>8</w:t>
      </w:r>
      <w:r w:rsidR="0044154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2C6CAF">
        <w:rPr>
          <w:rFonts w:ascii="Times New Roman" w:eastAsia="Times New Roman" w:hAnsi="Times New Roman" w:cs="Times New Roman"/>
          <w:sz w:val="24"/>
          <w:szCs w:val="20"/>
        </w:rPr>
        <w:t>punktą ir jį išdėstau taip</w:t>
      </w:r>
      <w:r w:rsidR="0044154E">
        <w:rPr>
          <w:rFonts w:ascii="Times New Roman" w:eastAsia="Times New Roman" w:hAnsi="Times New Roman" w:cs="Times New Roman"/>
          <w:sz w:val="24"/>
          <w:szCs w:val="20"/>
        </w:rPr>
        <w:t>:</w:t>
      </w: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520"/>
        <w:gridCol w:w="893"/>
        <w:gridCol w:w="992"/>
        <w:gridCol w:w="851"/>
        <w:gridCol w:w="283"/>
        <w:gridCol w:w="992"/>
        <w:gridCol w:w="1134"/>
        <w:gridCol w:w="567"/>
        <w:gridCol w:w="567"/>
        <w:gridCol w:w="426"/>
        <w:gridCol w:w="850"/>
        <w:gridCol w:w="851"/>
        <w:gridCol w:w="702"/>
      </w:tblGrid>
      <w:tr w:rsidR="00B22EA2" w:rsidRPr="008937B5" w14:paraId="59AD9C37" w14:textId="77777777" w:rsidTr="008937B5">
        <w:trPr>
          <w:trHeight w:val="525"/>
        </w:trPr>
        <w:tc>
          <w:tcPr>
            <w:tcW w:w="520" w:type="dxa"/>
            <w:vMerge w:val="restart"/>
            <w:noWrap/>
            <w:hideMark/>
          </w:tcPr>
          <w:p w14:paraId="07B8130B" w14:textId="01AB13F2" w:rsidR="00B22EA2" w:rsidRPr="008937B5" w:rsidRDefault="00B22EA2" w:rsidP="008937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7B5">
              <w:rPr>
                <w:rFonts w:ascii="Times New Roman" w:hAnsi="Times New Roman" w:cs="Times New Roman"/>
                <w:sz w:val="18"/>
                <w:szCs w:val="18"/>
              </w:rPr>
              <w:t>„18</w:t>
            </w:r>
          </w:p>
        </w:tc>
        <w:tc>
          <w:tcPr>
            <w:tcW w:w="893" w:type="dxa"/>
            <w:vMerge w:val="restart"/>
            <w:hideMark/>
          </w:tcPr>
          <w:p w14:paraId="3BBF4F15" w14:textId="35CF3D94" w:rsidR="00B22EA2" w:rsidRPr="008937B5" w:rsidRDefault="00B22EA2" w:rsidP="008937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7B5">
              <w:rPr>
                <w:rFonts w:ascii="Times New Roman" w:hAnsi="Times New Roman" w:cs="Times New Roman"/>
                <w:sz w:val="18"/>
                <w:szCs w:val="18"/>
              </w:rPr>
              <w:t>Salantų m.</w:t>
            </w:r>
          </w:p>
        </w:tc>
        <w:tc>
          <w:tcPr>
            <w:tcW w:w="992" w:type="dxa"/>
            <w:vMerge w:val="restart"/>
            <w:hideMark/>
          </w:tcPr>
          <w:p w14:paraId="3549BA69" w14:textId="50D2105C" w:rsidR="00B22EA2" w:rsidRPr="008937B5" w:rsidRDefault="00B22EA2" w:rsidP="008937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7B5">
              <w:rPr>
                <w:rFonts w:ascii="Times New Roman" w:hAnsi="Times New Roman" w:cs="Times New Roman"/>
                <w:sz w:val="18"/>
                <w:szCs w:val="18"/>
              </w:rPr>
              <w:t>Salantai</w:t>
            </w:r>
          </w:p>
        </w:tc>
        <w:tc>
          <w:tcPr>
            <w:tcW w:w="851" w:type="dxa"/>
            <w:vMerge w:val="restart"/>
            <w:hideMark/>
          </w:tcPr>
          <w:p w14:paraId="6881298E" w14:textId="5B4F4F8F" w:rsidR="00B22EA2" w:rsidRPr="008937B5" w:rsidRDefault="00B22EA2" w:rsidP="008937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7B5">
              <w:rPr>
                <w:rFonts w:ascii="Times New Roman" w:hAnsi="Times New Roman" w:cs="Times New Roman"/>
                <w:sz w:val="18"/>
                <w:szCs w:val="18"/>
              </w:rPr>
              <w:t>Taikos</w:t>
            </w:r>
          </w:p>
        </w:tc>
        <w:tc>
          <w:tcPr>
            <w:tcW w:w="283" w:type="dxa"/>
            <w:vMerge w:val="restart"/>
            <w:hideMark/>
          </w:tcPr>
          <w:p w14:paraId="3E241D81" w14:textId="657A79AA" w:rsidR="00B22EA2" w:rsidRPr="008937B5" w:rsidRDefault="00B22EA2" w:rsidP="008937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7B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vMerge w:val="restart"/>
            <w:hideMark/>
          </w:tcPr>
          <w:p w14:paraId="0A8CAD71" w14:textId="52DD6358" w:rsidR="00B22EA2" w:rsidRPr="008937B5" w:rsidRDefault="00B22EA2" w:rsidP="008937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7B5">
              <w:rPr>
                <w:rFonts w:ascii="Times New Roman" w:hAnsi="Times New Roman" w:cs="Times New Roman"/>
                <w:sz w:val="18"/>
                <w:szCs w:val="18"/>
              </w:rPr>
              <w:t>Kretingos rajono Salantų gimnazija</w:t>
            </w:r>
          </w:p>
        </w:tc>
        <w:tc>
          <w:tcPr>
            <w:tcW w:w="1134" w:type="dxa"/>
            <w:vMerge w:val="restart"/>
            <w:hideMark/>
          </w:tcPr>
          <w:p w14:paraId="51E677C8" w14:textId="20B7E04C" w:rsidR="00B22EA2" w:rsidRPr="008937B5" w:rsidRDefault="00B22EA2" w:rsidP="008937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7B5">
              <w:rPr>
                <w:rFonts w:ascii="Times New Roman" w:hAnsi="Times New Roman" w:cs="Times New Roman"/>
                <w:sz w:val="18"/>
                <w:szCs w:val="18"/>
              </w:rPr>
              <w:t>Kretingos rajono savivaldybė</w:t>
            </w:r>
          </w:p>
        </w:tc>
        <w:tc>
          <w:tcPr>
            <w:tcW w:w="567" w:type="dxa"/>
            <w:vAlign w:val="center"/>
            <w:hideMark/>
          </w:tcPr>
          <w:p w14:paraId="118E022F" w14:textId="3F023BC9" w:rsidR="00B22EA2" w:rsidRPr="008937B5" w:rsidRDefault="00B22EA2" w:rsidP="008937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7B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306</w:t>
            </w:r>
          </w:p>
        </w:tc>
        <w:tc>
          <w:tcPr>
            <w:tcW w:w="567" w:type="dxa"/>
            <w:vAlign w:val="center"/>
            <w:hideMark/>
          </w:tcPr>
          <w:p w14:paraId="0FF68657" w14:textId="7F5EE3C7" w:rsidR="00B22EA2" w:rsidRPr="008937B5" w:rsidRDefault="00B22EA2" w:rsidP="008937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7B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204</w:t>
            </w:r>
          </w:p>
        </w:tc>
        <w:tc>
          <w:tcPr>
            <w:tcW w:w="426" w:type="dxa"/>
            <w:vMerge w:val="restart"/>
            <w:vAlign w:val="center"/>
            <w:hideMark/>
          </w:tcPr>
          <w:p w14:paraId="7F8C7318" w14:textId="607C1450" w:rsidR="00B22EA2" w:rsidRPr="008937B5" w:rsidRDefault="00B22EA2" w:rsidP="008937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7B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Ne</w:t>
            </w:r>
          </w:p>
        </w:tc>
        <w:tc>
          <w:tcPr>
            <w:tcW w:w="850" w:type="dxa"/>
            <w:vMerge w:val="restart"/>
            <w:vAlign w:val="center"/>
            <w:hideMark/>
          </w:tcPr>
          <w:p w14:paraId="4A286876" w14:textId="64CCEF46" w:rsidR="00B22EA2" w:rsidRPr="008937B5" w:rsidRDefault="00B22EA2" w:rsidP="008937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7B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6216845</w:t>
            </w:r>
          </w:p>
        </w:tc>
        <w:tc>
          <w:tcPr>
            <w:tcW w:w="851" w:type="dxa"/>
            <w:vMerge w:val="restart"/>
            <w:vAlign w:val="center"/>
            <w:hideMark/>
          </w:tcPr>
          <w:p w14:paraId="0B3C63BE" w14:textId="2E548E08" w:rsidR="00B22EA2" w:rsidRPr="008937B5" w:rsidRDefault="00B22EA2" w:rsidP="008937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7B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348893</w:t>
            </w:r>
          </w:p>
        </w:tc>
        <w:tc>
          <w:tcPr>
            <w:tcW w:w="702" w:type="dxa"/>
            <w:vMerge w:val="restart"/>
            <w:vAlign w:val="center"/>
            <w:hideMark/>
          </w:tcPr>
          <w:p w14:paraId="26CB2094" w14:textId="6540F5B6" w:rsidR="00B22EA2" w:rsidRPr="008937B5" w:rsidRDefault="00B22EA2" w:rsidP="008937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7B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KAS</w:t>
            </w:r>
            <w:r w:rsidR="008937B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“</w:t>
            </w:r>
          </w:p>
        </w:tc>
      </w:tr>
      <w:tr w:rsidR="008937B5" w:rsidRPr="0044154E" w14:paraId="77D141F3" w14:textId="77777777" w:rsidTr="008937B5">
        <w:trPr>
          <w:trHeight w:val="495"/>
        </w:trPr>
        <w:tc>
          <w:tcPr>
            <w:tcW w:w="520" w:type="dxa"/>
            <w:vMerge/>
            <w:hideMark/>
          </w:tcPr>
          <w:p w14:paraId="744ECAA3" w14:textId="77777777" w:rsidR="0044154E" w:rsidRPr="0044154E" w:rsidRDefault="0044154E" w:rsidP="00B533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Merge/>
            <w:hideMark/>
          </w:tcPr>
          <w:p w14:paraId="0DC0B532" w14:textId="77777777" w:rsidR="0044154E" w:rsidRPr="0044154E" w:rsidRDefault="0044154E" w:rsidP="00B533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34F3FAE2" w14:textId="77777777" w:rsidR="0044154E" w:rsidRPr="0044154E" w:rsidRDefault="0044154E" w:rsidP="00B533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0EEC8107" w14:textId="77777777" w:rsidR="0044154E" w:rsidRPr="0044154E" w:rsidRDefault="0044154E" w:rsidP="00B533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  <w:hideMark/>
          </w:tcPr>
          <w:p w14:paraId="221EA39D" w14:textId="77777777" w:rsidR="0044154E" w:rsidRPr="0044154E" w:rsidRDefault="0044154E" w:rsidP="00B533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0C778F1C" w14:textId="77777777" w:rsidR="0044154E" w:rsidRPr="0044154E" w:rsidRDefault="0044154E" w:rsidP="00B533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14:paraId="61B9ED2D" w14:textId="77777777" w:rsidR="0044154E" w:rsidRPr="0044154E" w:rsidRDefault="0044154E" w:rsidP="00B533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34CCC68B" w14:textId="1BF82D04" w:rsidR="0044154E" w:rsidRPr="0044154E" w:rsidRDefault="00B22EA2" w:rsidP="00B53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543</w:t>
            </w:r>
          </w:p>
        </w:tc>
        <w:tc>
          <w:tcPr>
            <w:tcW w:w="567" w:type="dxa"/>
            <w:hideMark/>
          </w:tcPr>
          <w:p w14:paraId="2EE98B41" w14:textId="38F2589E" w:rsidR="0044154E" w:rsidRPr="0044154E" w:rsidRDefault="000218B6" w:rsidP="00B53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</w:t>
            </w:r>
          </w:p>
        </w:tc>
        <w:tc>
          <w:tcPr>
            <w:tcW w:w="426" w:type="dxa"/>
            <w:vMerge/>
            <w:hideMark/>
          </w:tcPr>
          <w:p w14:paraId="508FFE66" w14:textId="77777777" w:rsidR="0044154E" w:rsidRPr="0044154E" w:rsidRDefault="0044154E" w:rsidP="00B533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3F1F7B54" w14:textId="77777777" w:rsidR="0044154E" w:rsidRPr="0044154E" w:rsidRDefault="0044154E" w:rsidP="00B533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35CB0B0D" w14:textId="77777777" w:rsidR="0044154E" w:rsidRPr="0044154E" w:rsidRDefault="0044154E" w:rsidP="00B533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vMerge/>
            <w:hideMark/>
          </w:tcPr>
          <w:p w14:paraId="4973BAC7" w14:textId="77777777" w:rsidR="0044154E" w:rsidRPr="0044154E" w:rsidRDefault="0044154E" w:rsidP="00B533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D159177" w14:textId="630F2192" w:rsidR="00C9717F" w:rsidRPr="00EA7967" w:rsidRDefault="00C9717F" w:rsidP="00C9717F">
      <w:pPr>
        <w:tabs>
          <w:tab w:val="left" w:pos="851"/>
          <w:tab w:val="center" w:pos="4820"/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967">
        <w:rPr>
          <w:rFonts w:ascii="Times New Roman" w:eastAsia="Times New Roman" w:hAnsi="Times New Roman" w:cs="Times New Roman"/>
          <w:sz w:val="24"/>
          <w:szCs w:val="24"/>
        </w:rPr>
        <w:tab/>
      </w:r>
      <w:r w:rsidR="00FE44F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A796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A7967" w:rsidRPr="00EA79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 u s t a t a u, kad šis potvarkis gali būti skundžiamas Lietuvos Respublikos ikiteisminio</w:t>
      </w:r>
      <w:r w:rsidR="00EA79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A7967" w:rsidRPr="00EA79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administracinių ginčų nagrinėjimo tvarkos įstatymo nustatyta tvarka Lietuvos administracinių</w:t>
      </w:r>
      <w:r w:rsidR="00EA79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A7967" w:rsidRPr="00EA79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ginčų</w:t>
      </w:r>
      <w:r w:rsidR="00EA79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A7967" w:rsidRPr="00EA79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komisijos Klaipėdos apygardos skyriui (J. Janonio g. 24, Klaipėdoje) arba Lietuvos</w:t>
      </w:r>
      <w:r w:rsidR="00EA79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A7967" w:rsidRPr="00EA79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Respublikos</w:t>
      </w:r>
      <w:r w:rsidR="00EA79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A7967" w:rsidRPr="00EA79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administracinių bylų teisenos įstatymo nustatyta tvarka Regionų administracinio</w:t>
      </w:r>
      <w:r w:rsidR="00EA79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A7967" w:rsidRPr="00EA79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teismo</w:t>
      </w:r>
      <w:r w:rsidR="00EA79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A7967" w:rsidRPr="00EA79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Klaipėdos rūmams (Galinio Pylimo g. 9, Klaipėdoje) per vieną mėnesį nuo šio</w:t>
      </w:r>
      <w:r w:rsidR="00EA79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A7967" w:rsidRPr="00EA79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potvarkio</w:t>
      </w:r>
      <w:r w:rsidR="00EA79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A7967" w:rsidRPr="00EA79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paskelbimo arba įteikimo suinteresuotam asmeniui dienos.</w:t>
      </w:r>
    </w:p>
    <w:p w14:paraId="5EE8C1F8" w14:textId="77777777" w:rsidR="00613E6A" w:rsidRPr="00B279AF" w:rsidRDefault="00613E6A" w:rsidP="00F102E3">
      <w:pPr>
        <w:tabs>
          <w:tab w:val="center" w:pos="4820"/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22663158" w14:textId="77777777" w:rsidR="00157B66" w:rsidRPr="00F102E3" w:rsidRDefault="00157B66" w:rsidP="00F102E3">
      <w:pPr>
        <w:tabs>
          <w:tab w:val="center" w:pos="4820"/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02E3">
        <w:rPr>
          <w:rFonts w:ascii="Times New Roman" w:eastAsia="Times New Roman" w:hAnsi="Times New Roman" w:cs="Times New Roman"/>
          <w:sz w:val="24"/>
          <w:szCs w:val="20"/>
        </w:rPr>
        <w:t>Savivaldybės meras</w:t>
      </w:r>
      <w:r w:rsidRPr="00F102E3">
        <w:rPr>
          <w:rFonts w:ascii="Times New Roman" w:eastAsia="Times New Roman" w:hAnsi="Times New Roman" w:cs="Times New Roman"/>
          <w:sz w:val="24"/>
          <w:szCs w:val="20"/>
        </w:rPr>
        <w:tab/>
      </w:r>
      <w:r w:rsidRPr="00F102E3">
        <w:rPr>
          <w:rFonts w:ascii="Times New Roman" w:eastAsia="Times New Roman" w:hAnsi="Times New Roman" w:cs="Times New Roman"/>
          <w:sz w:val="24"/>
          <w:szCs w:val="20"/>
        </w:rPr>
        <w:tab/>
        <w:t>Antanas Kalnius</w:t>
      </w:r>
    </w:p>
    <w:p w14:paraId="457FC62C" w14:textId="77777777" w:rsidR="003861DB" w:rsidRPr="00F102E3" w:rsidRDefault="003861DB" w:rsidP="00F102E3">
      <w:pPr>
        <w:spacing w:after="0"/>
        <w:rPr>
          <w:rFonts w:ascii="Times New Roman" w:hAnsi="Times New Roman" w:cs="Times New Roman"/>
        </w:rPr>
      </w:pPr>
    </w:p>
    <w:p w14:paraId="51E27195" w14:textId="77777777" w:rsidR="00157B66" w:rsidRPr="00F102E3" w:rsidRDefault="00157B66" w:rsidP="00F102E3">
      <w:pPr>
        <w:spacing w:after="0"/>
        <w:rPr>
          <w:rFonts w:ascii="Times New Roman" w:hAnsi="Times New Roman" w:cs="Times New Roman"/>
        </w:rPr>
      </w:pPr>
    </w:p>
    <w:p w14:paraId="772C34AC" w14:textId="77777777" w:rsidR="00157B66" w:rsidRPr="00F102E3" w:rsidRDefault="00157B66" w:rsidP="00F102E3">
      <w:pPr>
        <w:spacing w:after="0"/>
        <w:rPr>
          <w:rFonts w:ascii="Times New Roman" w:hAnsi="Times New Roman" w:cs="Times New Roman"/>
        </w:rPr>
      </w:pPr>
    </w:p>
    <w:p w14:paraId="185C2DB8" w14:textId="77777777" w:rsidR="002C2DBD" w:rsidRDefault="002C2DBD" w:rsidP="00F102E3">
      <w:pPr>
        <w:spacing w:after="0"/>
        <w:rPr>
          <w:rFonts w:ascii="Times New Roman" w:hAnsi="Times New Roman" w:cs="Times New Roman"/>
        </w:rPr>
      </w:pPr>
    </w:p>
    <w:p w14:paraId="5B4A0CF5" w14:textId="77777777" w:rsidR="0044154E" w:rsidRDefault="0044154E" w:rsidP="00F102E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2C308A" w14:textId="77777777" w:rsidR="0044154E" w:rsidRDefault="0044154E" w:rsidP="00F102E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7AF4EC" w14:textId="77777777" w:rsidR="0044154E" w:rsidRDefault="0044154E" w:rsidP="00F102E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E7F4BD" w14:textId="77777777" w:rsidR="00FE44F2" w:rsidRDefault="00FE44F2" w:rsidP="00F102E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DABEFE" w14:textId="77777777" w:rsidR="002C6CAF" w:rsidRDefault="002C6CAF" w:rsidP="00F102E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E1059C" w14:textId="77777777" w:rsidR="00E26F5A" w:rsidRDefault="00E26F5A" w:rsidP="00F102E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177AA7" w14:textId="77777777" w:rsidR="00E26F5A" w:rsidRDefault="00E26F5A" w:rsidP="00F102E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81E503" w14:textId="77777777" w:rsidR="00FE44F2" w:rsidRDefault="00FE44F2" w:rsidP="00F102E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AE4162" w14:textId="77777777" w:rsidR="00FE44F2" w:rsidRDefault="00FE44F2" w:rsidP="00F102E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0C4277" w14:textId="0A3B801B" w:rsidR="00157B66" w:rsidRPr="00F102E3" w:rsidRDefault="00157B66" w:rsidP="00F102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02E3">
        <w:rPr>
          <w:rFonts w:ascii="Times New Roman" w:hAnsi="Times New Roman" w:cs="Times New Roman"/>
          <w:sz w:val="24"/>
          <w:szCs w:val="24"/>
        </w:rPr>
        <w:t>R</w:t>
      </w:r>
      <w:r w:rsidR="00A741B5">
        <w:rPr>
          <w:rFonts w:ascii="Times New Roman" w:hAnsi="Times New Roman" w:cs="Times New Roman"/>
          <w:sz w:val="24"/>
          <w:szCs w:val="24"/>
        </w:rPr>
        <w:t>olandas</w:t>
      </w:r>
      <w:r w:rsidRPr="00F102E3">
        <w:rPr>
          <w:rFonts w:ascii="Times New Roman" w:hAnsi="Times New Roman" w:cs="Times New Roman"/>
          <w:sz w:val="24"/>
          <w:szCs w:val="24"/>
        </w:rPr>
        <w:t xml:space="preserve"> </w:t>
      </w:r>
      <w:r w:rsidR="00A741B5">
        <w:rPr>
          <w:rFonts w:ascii="Times New Roman" w:hAnsi="Times New Roman" w:cs="Times New Roman"/>
          <w:sz w:val="24"/>
          <w:szCs w:val="24"/>
        </w:rPr>
        <w:t>Pocius</w:t>
      </w:r>
    </w:p>
    <w:sectPr w:rsidR="00157B66" w:rsidRPr="00F102E3" w:rsidSect="002C6CAF">
      <w:headerReference w:type="default" r:id="rId9"/>
      <w:headerReference w:type="first" r:id="rId10"/>
      <w:pgSz w:w="11906" w:h="16838" w:code="9"/>
      <w:pgMar w:top="1134" w:right="567" w:bottom="1134" w:left="1701" w:header="567" w:footer="11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03556" w14:textId="77777777" w:rsidR="008A6E35" w:rsidRDefault="008A6E35" w:rsidP="00157B66">
      <w:pPr>
        <w:spacing w:after="0" w:line="240" w:lineRule="auto"/>
      </w:pPr>
      <w:r>
        <w:separator/>
      </w:r>
    </w:p>
  </w:endnote>
  <w:endnote w:type="continuationSeparator" w:id="0">
    <w:p w14:paraId="2E8A4594" w14:textId="77777777" w:rsidR="008A6E35" w:rsidRDefault="008A6E35" w:rsidP="00157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700E3" w14:textId="77777777" w:rsidR="008A6E35" w:rsidRDefault="008A6E35" w:rsidP="00157B66">
      <w:pPr>
        <w:spacing w:after="0" w:line="240" w:lineRule="auto"/>
      </w:pPr>
      <w:r>
        <w:separator/>
      </w:r>
    </w:p>
  </w:footnote>
  <w:footnote w:type="continuationSeparator" w:id="0">
    <w:p w14:paraId="4ECEB0CD" w14:textId="77777777" w:rsidR="008A6E35" w:rsidRDefault="008A6E35" w:rsidP="00157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87577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F52E203" w14:textId="08DF4442" w:rsidR="002C6CAF" w:rsidRPr="00753854" w:rsidRDefault="002C6CAF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5385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5385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5385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53854">
          <w:rPr>
            <w:rFonts w:ascii="Times New Roman" w:hAnsi="Times New Roman" w:cs="Times New Roman"/>
            <w:sz w:val="24"/>
            <w:szCs w:val="24"/>
          </w:rPr>
          <w:t>2</w:t>
        </w:r>
        <w:r w:rsidRPr="0075385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C8C5FEC" w14:textId="77777777" w:rsidR="002C6CAF" w:rsidRDefault="002C6CA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4CCF2" w14:textId="6ED6495E" w:rsidR="002C6CAF" w:rsidRDefault="002C6CAF">
    <w:pPr>
      <w:pStyle w:val="Antrats"/>
      <w:jc w:val="center"/>
    </w:pPr>
  </w:p>
  <w:p w14:paraId="3FFC90A5" w14:textId="77777777" w:rsidR="002C6CAF" w:rsidRDefault="002C6CA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D57B1F"/>
    <w:multiLevelType w:val="hybridMultilevel"/>
    <w:tmpl w:val="EA649038"/>
    <w:lvl w:ilvl="0" w:tplc="EB6AEC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B592BA1"/>
    <w:multiLevelType w:val="hybridMultilevel"/>
    <w:tmpl w:val="9496B168"/>
    <w:lvl w:ilvl="0" w:tplc="EB42D88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7CCD292E"/>
    <w:multiLevelType w:val="multilevel"/>
    <w:tmpl w:val="5704C2B4"/>
    <w:lvl w:ilvl="0">
      <w:start w:val="1"/>
      <w:numFmt w:val="decimal"/>
      <w:lvlText w:val="%1."/>
      <w:lvlJc w:val="left"/>
      <w:pPr>
        <w:ind w:left="1426" w:hanging="360"/>
      </w:pPr>
    </w:lvl>
    <w:lvl w:ilvl="1">
      <w:start w:val="1"/>
      <w:numFmt w:val="decimal"/>
      <w:isLgl/>
      <w:lvlText w:val="%1.%2."/>
      <w:lvlJc w:val="left"/>
      <w:pPr>
        <w:ind w:left="1786" w:hanging="360"/>
      </w:pPr>
    </w:lvl>
    <w:lvl w:ilvl="2">
      <w:start w:val="1"/>
      <w:numFmt w:val="decimal"/>
      <w:isLgl/>
      <w:lvlText w:val="%1.%2.%3."/>
      <w:lvlJc w:val="left"/>
      <w:pPr>
        <w:ind w:left="2506" w:hanging="720"/>
      </w:pPr>
    </w:lvl>
    <w:lvl w:ilvl="3">
      <w:start w:val="1"/>
      <w:numFmt w:val="decimal"/>
      <w:isLgl/>
      <w:lvlText w:val="%1.%2.%3.%4."/>
      <w:lvlJc w:val="left"/>
      <w:pPr>
        <w:ind w:left="2866" w:hanging="720"/>
      </w:pPr>
    </w:lvl>
    <w:lvl w:ilvl="4">
      <w:start w:val="1"/>
      <w:numFmt w:val="decimal"/>
      <w:isLgl/>
      <w:lvlText w:val="%1.%2.%3.%4.%5."/>
      <w:lvlJc w:val="left"/>
      <w:pPr>
        <w:ind w:left="3586" w:hanging="1080"/>
      </w:pPr>
    </w:lvl>
    <w:lvl w:ilvl="5">
      <w:start w:val="1"/>
      <w:numFmt w:val="decimal"/>
      <w:isLgl/>
      <w:lvlText w:val="%1.%2.%3.%4.%5.%6."/>
      <w:lvlJc w:val="left"/>
      <w:pPr>
        <w:ind w:left="3946" w:hanging="1080"/>
      </w:pPr>
    </w:lvl>
    <w:lvl w:ilvl="6">
      <w:start w:val="1"/>
      <w:numFmt w:val="decimal"/>
      <w:isLgl/>
      <w:lvlText w:val="%1.%2.%3.%4.%5.%6.%7."/>
      <w:lvlJc w:val="left"/>
      <w:pPr>
        <w:ind w:left="4666" w:hanging="1440"/>
      </w:pPr>
    </w:lvl>
    <w:lvl w:ilvl="7">
      <w:start w:val="1"/>
      <w:numFmt w:val="decimal"/>
      <w:isLgl/>
      <w:lvlText w:val="%1.%2.%3.%4.%5.%6.%7.%8."/>
      <w:lvlJc w:val="left"/>
      <w:pPr>
        <w:ind w:left="5026" w:hanging="1440"/>
      </w:pPr>
    </w:lvl>
    <w:lvl w:ilvl="8">
      <w:start w:val="1"/>
      <w:numFmt w:val="decimal"/>
      <w:isLgl/>
      <w:lvlText w:val="%1.%2.%3.%4.%5.%6.%7.%8.%9."/>
      <w:lvlJc w:val="left"/>
      <w:pPr>
        <w:ind w:left="5746" w:hanging="1800"/>
      </w:pPr>
    </w:lvl>
  </w:abstractNum>
  <w:num w:numId="1" w16cid:durableId="383217434">
    <w:abstractNumId w:val="0"/>
  </w:num>
  <w:num w:numId="2" w16cid:durableId="1800218195">
    <w:abstractNumId w:val="1"/>
  </w:num>
  <w:num w:numId="3" w16cid:durableId="11448521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formsDesign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B66"/>
    <w:rsid w:val="000017AE"/>
    <w:rsid w:val="000218B6"/>
    <w:rsid w:val="00021BD7"/>
    <w:rsid w:val="000325C4"/>
    <w:rsid w:val="000701D5"/>
    <w:rsid w:val="00076D60"/>
    <w:rsid w:val="00080DB5"/>
    <w:rsid w:val="000B543A"/>
    <w:rsid w:val="000F2B15"/>
    <w:rsid w:val="00130D11"/>
    <w:rsid w:val="0013128B"/>
    <w:rsid w:val="00157B66"/>
    <w:rsid w:val="00163020"/>
    <w:rsid w:val="001807E0"/>
    <w:rsid w:val="00182DC5"/>
    <w:rsid w:val="00194C48"/>
    <w:rsid w:val="00197744"/>
    <w:rsid w:val="001D6C6E"/>
    <w:rsid w:val="0021448F"/>
    <w:rsid w:val="002471F1"/>
    <w:rsid w:val="00263B94"/>
    <w:rsid w:val="00283B61"/>
    <w:rsid w:val="002A6CC2"/>
    <w:rsid w:val="002C2DBD"/>
    <w:rsid w:val="002C6CAF"/>
    <w:rsid w:val="002E366F"/>
    <w:rsid w:val="002E37BD"/>
    <w:rsid w:val="002E4BBC"/>
    <w:rsid w:val="003075BE"/>
    <w:rsid w:val="00316779"/>
    <w:rsid w:val="003227FC"/>
    <w:rsid w:val="0033561D"/>
    <w:rsid w:val="00383E6F"/>
    <w:rsid w:val="003861DB"/>
    <w:rsid w:val="003A091C"/>
    <w:rsid w:val="003B3AC9"/>
    <w:rsid w:val="003B6AA3"/>
    <w:rsid w:val="003F596E"/>
    <w:rsid w:val="0044154E"/>
    <w:rsid w:val="004B0308"/>
    <w:rsid w:val="004C18AB"/>
    <w:rsid w:val="004D2310"/>
    <w:rsid w:val="004D4D10"/>
    <w:rsid w:val="005634B6"/>
    <w:rsid w:val="00580FC6"/>
    <w:rsid w:val="005852A9"/>
    <w:rsid w:val="005866A1"/>
    <w:rsid w:val="005A0509"/>
    <w:rsid w:val="005E0DF9"/>
    <w:rsid w:val="005F08C3"/>
    <w:rsid w:val="00613E6A"/>
    <w:rsid w:val="006226F1"/>
    <w:rsid w:val="00651851"/>
    <w:rsid w:val="00660F2E"/>
    <w:rsid w:val="00687738"/>
    <w:rsid w:val="006E790A"/>
    <w:rsid w:val="0072505D"/>
    <w:rsid w:val="00725764"/>
    <w:rsid w:val="00753854"/>
    <w:rsid w:val="00795B16"/>
    <w:rsid w:val="007B0C22"/>
    <w:rsid w:val="0080265E"/>
    <w:rsid w:val="00806DED"/>
    <w:rsid w:val="00817E6E"/>
    <w:rsid w:val="008217AD"/>
    <w:rsid w:val="00851572"/>
    <w:rsid w:val="00886BC6"/>
    <w:rsid w:val="008937B5"/>
    <w:rsid w:val="008A6E35"/>
    <w:rsid w:val="008B47EF"/>
    <w:rsid w:val="008C295F"/>
    <w:rsid w:val="008D2FBC"/>
    <w:rsid w:val="009203D8"/>
    <w:rsid w:val="00963078"/>
    <w:rsid w:val="009E04F7"/>
    <w:rsid w:val="009F0316"/>
    <w:rsid w:val="00A741B5"/>
    <w:rsid w:val="00AA1BE7"/>
    <w:rsid w:val="00AC6D1D"/>
    <w:rsid w:val="00AD566B"/>
    <w:rsid w:val="00B22EA2"/>
    <w:rsid w:val="00B279AF"/>
    <w:rsid w:val="00B333B9"/>
    <w:rsid w:val="00B72DB3"/>
    <w:rsid w:val="00BA240B"/>
    <w:rsid w:val="00BE0F13"/>
    <w:rsid w:val="00BF51A9"/>
    <w:rsid w:val="00C00596"/>
    <w:rsid w:val="00C0797B"/>
    <w:rsid w:val="00C230C0"/>
    <w:rsid w:val="00C524E0"/>
    <w:rsid w:val="00C836A2"/>
    <w:rsid w:val="00C9717F"/>
    <w:rsid w:val="00CA4688"/>
    <w:rsid w:val="00CB0C35"/>
    <w:rsid w:val="00CB187C"/>
    <w:rsid w:val="00CC7B42"/>
    <w:rsid w:val="00CD0C5C"/>
    <w:rsid w:val="00CF0C95"/>
    <w:rsid w:val="00D041D3"/>
    <w:rsid w:val="00D211F8"/>
    <w:rsid w:val="00D46224"/>
    <w:rsid w:val="00D5087B"/>
    <w:rsid w:val="00D77C22"/>
    <w:rsid w:val="00D86E73"/>
    <w:rsid w:val="00DA79E5"/>
    <w:rsid w:val="00DB4EF2"/>
    <w:rsid w:val="00DE6953"/>
    <w:rsid w:val="00E26F5A"/>
    <w:rsid w:val="00E36F38"/>
    <w:rsid w:val="00E66ACF"/>
    <w:rsid w:val="00E72F47"/>
    <w:rsid w:val="00EA7967"/>
    <w:rsid w:val="00EB2AA2"/>
    <w:rsid w:val="00EB57D4"/>
    <w:rsid w:val="00EC5159"/>
    <w:rsid w:val="00EC594A"/>
    <w:rsid w:val="00F102E3"/>
    <w:rsid w:val="00F27DB1"/>
    <w:rsid w:val="00F60CC9"/>
    <w:rsid w:val="00F8359F"/>
    <w:rsid w:val="00FB753C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69E72"/>
  <w15:docId w15:val="{E3CE86D9-6A79-4DB7-8E7E-75662012A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rsid w:val="00157B66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PoratDiagrama">
    <w:name w:val="Poraštė Diagrama"/>
    <w:basedOn w:val="Numatytasispastraiposriftas"/>
    <w:link w:val="Porat"/>
    <w:rsid w:val="00157B66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57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57B66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157B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57B66"/>
  </w:style>
  <w:style w:type="paragraph" w:styleId="Sraopastraipa">
    <w:name w:val="List Paragraph"/>
    <w:basedOn w:val="prastasis"/>
    <w:uiPriority w:val="34"/>
    <w:qFormat/>
    <w:rsid w:val="0013128B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EC515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C515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C515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515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5159"/>
    <w:rPr>
      <w:b/>
      <w:bCs/>
      <w:sz w:val="20"/>
      <w:szCs w:val="20"/>
    </w:rPr>
  </w:style>
  <w:style w:type="table" w:styleId="Lentelstinklelis">
    <w:name w:val="Table Grid"/>
    <w:basedOn w:val="prastojilentel"/>
    <w:uiPriority w:val="39"/>
    <w:rsid w:val="0044154E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2C6C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8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2C112-6FA7-4932-B01C-F670799C6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rasmina</dc:creator>
  <cp:lastModifiedBy>Rita Kasparavičiūtė</cp:lastModifiedBy>
  <cp:revision>2</cp:revision>
  <cp:lastPrinted>2025-03-03T08:37:00Z</cp:lastPrinted>
  <dcterms:created xsi:type="dcterms:W3CDTF">2026-04-13T09:43:00Z</dcterms:created>
  <dcterms:modified xsi:type="dcterms:W3CDTF">2026-04-13T09:43:00Z</dcterms:modified>
</cp:coreProperties>
</file>