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:rsidR="00377B28" w:rsidRPr="002F3E91" w:rsidRDefault="00377B28" w:rsidP="00D96EF5">
      <w:pPr>
        <w:rPr>
          <w:caps/>
          <w:szCs w:val="24"/>
        </w:rPr>
      </w:pPr>
    </w:p>
    <w:p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:rsidR="00E2555E" w:rsidRDefault="00E2555E" w:rsidP="00E2555E">
      <w:pPr>
        <w:jc w:val="center"/>
        <w:rPr>
          <w:rFonts w:eastAsia="Lucida Sans Unicode"/>
          <w:b/>
          <w:caps/>
          <w:szCs w:val="24"/>
        </w:rPr>
      </w:pPr>
      <w:bookmarkStart w:id="0" w:name="_Hlk103326908"/>
      <w:r>
        <w:rPr>
          <w:b/>
          <w:caps/>
          <w:szCs w:val="24"/>
        </w:rPr>
        <w:t xml:space="preserve">Dėl </w:t>
      </w:r>
      <w:r w:rsidR="00E17AD1">
        <w:rPr>
          <w:rFonts w:eastAsia="Lucida Sans Unicode"/>
          <w:b/>
          <w:caps/>
          <w:szCs w:val="24"/>
        </w:rPr>
        <w:t>teritorijų planavimo dokumento</w:t>
      </w:r>
      <w:r>
        <w:rPr>
          <w:rFonts w:eastAsia="Lucida Sans Unicode"/>
          <w:b/>
          <w:caps/>
          <w:szCs w:val="24"/>
        </w:rPr>
        <w:t xml:space="preserve"> Keitimo</w:t>
      </w:r>
    </w:p>
    <w:p w:rsidR="00E2555E" w:rsidRDefault="00E2555E" w:rsidP="00E2555E">
      <w:pPr>
        <w:rPr>
          <w:rFonts w:eastAsia="Lucida Sans Unicode"/>
          <w:b/>
          <w:caps/>
          <w:szCs w:val="24"/>
        </w:rPr>
      </w:pPr>
    </w:p>
    <w:p w:rsidR="00E2555E" w:rsidRDefault="00E2555E" w:rsidP="00E2555E">
      <w:pPr>
        <w:jc w:val="center"/>
        <w:rPr>
          <w:rFonts w:eastAsiaTheme="minorHAnsi"/>
          <w:szCs w:val="24"/>
        </w:rPr>
      </w:pPr>
      <w:r>
        <w:rPr>
          <w:szCs w:val="24"/>
        </w:rPr>
        <w:t>202</w:t>
      </w:r>
      <w:r w:rsidR="00E94701">
        <w:rPr>
          <w:szCs w:val="24"/>
        </w:rPr>
        <w:t>5</w:t>
      </w:r>
      <w:r>
        <w:rPr>
          <w:szCs w:val="24"/>
        </w:rPr>
        <w:t xml:space="preserve"> m.</w:t>
      </w:r>
      <w:r w:rsidR="00DF1F56">
        <w:rPr>
          <w:szCs w:val="24"/>
        </w:rPr>
        <w:t xml:space="preserve">             </w:t>
      </w:r>
      <w:r>
        <w:rPr>
          <w:szCs w:val="24"/>
        </w:rPr>
        <w:t xml:space="preserve">     </w:t>
      </w:r>
      <w:r w:rsidR="00DF1F56">
        <w:rPr>
          <w:szCs w:val="24"/>
        </w:rPr>
        <w:t xml:space="preserve">d. Nr. </w:t>
      </w:r>
      <w:r>
        <w:rPr>
          <w:szCs w:val="24"/>
        </w:rPr>
        <w:t xml:space="preserve"> </w:t>
      </w:r>
    </w:p>
    <w:p w:rsidR="00E2555E" w:rsidRDefault="00E2555E" w:rsidP="00E2555E">
      <w:pPr>
        <w:jc w:val="center"/>
        <w:rPr>
          <w:szCs w:val="24"/>
        </w:rPr>
      </w:pPr>
      <w:r>
        <w:rPr>
          <w:szCs w:val="24"/>
        </w:rPr>
        <w:t>Kretinga</w:t>
      </w:r>
    </w:p>
    <w:p w:rsidR="00E2555E" w:rsidRDefault="00E2555E" w:rsidP="00E2555E">
      <w:pPr>
        <w:jc w:val="both"/>
        <w:rPr>
          <w:szCs w:val="24"/>
        </w:rPr>
      </w:pPr>
    </w:p>
    <w:p w:rsidR="00E2555E" w:rsidRDefault="004D2BCE" w:rsidP="00E2555E">
      <w:pPr>
        <w:ind w:firstLine="720"/>
        <w:jc w:val="both"/>
        <w:rPr>
          <w:szCs w:val="24"/>
        </w:rPr>
      </w:pPr>
      <w:r>
        <w:rPr>
          <w:szCs w:val="24"/>
        </w:rPr>
        <w:t>Vadovaudamasi</w:t>
      </w:r>
      <w:r w:rsidR="00E94701">
        <w:rPr>
          <w:szCs w:val="24"/>
        </w:rPr>
        <w:t>s</w:t>
      </w:r>
      <w:r w:rsidR="00E2555E">
        <w:rPr>
          <w:szCs w:val="24"/>
        </w:rPr>
        <w:t xml:space="preserve"> Lietuvos Respublikos vietos savivaldos įstatymo 2</w:t>
      </w:r>
      <w:r w:rsidR="004B6DFC">
        <w:rPr>
          <w:szCs w:val="24"/>
        </w:rPr>
        <w:t>5</w:t>
      </w:r>
      <w:r w:rsidR="00E2555E">
        <w:rPr>
          <w:szCs w:val="24"/>
        </w:rPr>
        <w:t xml:space="preserve"> straipsnio </w:t>
      </w:r>
      <w:r w:rsidR="004B6DFC">
        <w:rPr>
          <w:szCs w:val="24"/>
        </w:rPr>
        <w:t>5 dalimi</w:t>
      </w:r>
      <w:r w:rsidR="00E2555E">
        <w:rPr>
          <w:szCs w:val="24"/>
        </w:rPr>
        <w:t xml:space="preserve">, Lietuvos Respublikos teritorijų planavimo </w:t>
      </w:r>
      <w:r w:rsidR="00CD57E9">
        <w:rPr>
          <w:szCs w:val="24"/>
        </w:rPr>
        <w:t>įstatymo</w:t>
      </w:r>
      <w:r w:rsidR="004B6DFC">
        <w:rPr>
          <w:szCs w:val="24"/>
        </w:rPr>
        <w:t xml:space="preserve"> 28 straipsnio 1 dalimi</w:t>
      </w:r>
      <w:r w:rsidR="00E2555E">
        <w:rPr>
          <w:szCs w:val="24"/>
        </w:rPr>
        <w:t>, Kompleksinio teritorijų planavimo dokumentų rengimo taisyklių, patvirtintų Lietuvos Respublikos aplinkos ministro 2014 m. sausio 2 d. įsakymu Nr. D1-8 „Dėl kompleksinio teritorijų planavimo dokumentų rengi</w:t>
      </w:r>
      <w:r w:rsidR="00FA7EEE">
        <w:rPr>
          <w:szCs w:val="24"/>
        </w:rPr>
        <w:t>mo taisyklių patvirtinimo“,</w:t>
      </w:r>
      <w:r w:rsidR="00CD57E9">
        <w:rPr>
          <w:szCs w:val="24"/>
        </w:rPr>
        <w:t xml:space="preserve"> 313 punktu</w:t>
      </w:r>
      <w:r w:rsidR="00E2555E">
        <w:rPr>
          <w:szCs w:val="24"/>
        </w:rPr>
        <w:t xml:space="preserve">, </w:t>
      </w:r>
      <w:r w:rsidR="00E2555E">
        <w:rPr>
          <w:color w:val="333333"/>
          <w:szCs w:val="24"/>
          <w:shd w:val="clear" w:color="auto" w:fill="FFFFFF"/>
        </w:rPr>
        <w:t>Kretingos rajono savivaldybės teritorijos ir jos dalies – Kretingos miesto bendruoju planu, pakeistu Kretingos rajono savivaldybės tarybos 2021 m. gegužės 13 d. sprendimu Nr. T2-178</w:t>
      </w:r>
      <w:r w:rsidR="00E2555E">
        <w:rPr>
          <w:szCs w:val="24"/>
        </w:rPr>
        <w:t xml:space="preserve"> „Dėl Kretingos rajono savivaldybės teritorijos ir jos dalies – Kretingos miesto bendrojo plano keitimo patvirtinimo“, </w:t>
      </w:r>
      <w:r>
        <w:rPr>
          <w:szCs w:val="24"/>
        </w:rPr>
        <w:t>atsižvelgdama</w:t>
      </w:r>
      <w:r w:rsidR="00E94701">
        <w:rPr>
          <w:szCs w:val="24"/>
        </w:rPr>
        <w:t>s</w:t>
      </w:r>
      <w:r w:rsidR="00FA7EEE" w:rsidRPr="00523554">
        <w:rPr>
          <w:szCs w:val="24"/>
        </w:rPr>
        <w:t xml:space="preserve"> į </w:t>
      </w:r>
      <w:r w:rsidR="00FA7EEE">
        <w:rPr>
          <w:szCs w:val="24"/>
        </w:rPr>
        <w:t xml:space="preserve">planavimo </w:t>
      </w:r>
      <w:r w:rsidR="00FA7EEE" w:rsidRPr="00117102">
        <w:rPr>
          <w:szCs w:val="24"/>
        </w:rPr>
        <w:t>iniciatori</w:t>
      </w:r>
      <w:r w:rsidR="00FA7EEE">
        <w:rPr>
          <w:szCs w:val="24"/>
        </w:rPr>
        <w:t xml:space="preserve">aus </w:t>
      </w:r>
      <w:r w:rsidR="00FA7EEE" w:rsidRPr="00523554">
        <w:rPr>
          <w:szCs w:val="24"/>
        </w:rPr>
        <w:t>prašymą</w:t>
      </w:r>
      <w:r w:rsidR="00E2555E">
        <w:rPr>
          <w:szCs w:val="24"/>
        </w:rPr>
        <w:t>:</w:t>
      </w:r>
    </w:p>
    <w:p w:rsidR="00E2555E" w:rsidRPr="001C77C2" w:rsidRDefault="00E2555E" w:rsidP="001C77C2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FA7EEE">
        <w:rPr>
          <w:szCs w:val="24"/>
        </w:rPr>
        <w:t xml:space="preserve">N u s p r e n d ž i u pradėti </w:t>
      </w:r>
      <w:r w:rsidR="00D6183E">
        <w:rPr>
          <w:szCs w:val="24"/>
        </w:rPr>
        <w:t xml:space="preserve">žemės sklypo (kadastro Nr. </w:t>
      </w:r>
      <w:r w:rsidR="00E94701">
        <w:rPr>
          <w:szCs w:val="24"/>
        </w:rPr>
        <w:t>5667/0001:231</w:t>
      </w:r>
      <w:r w:rsidR="00D6183E">
        <w:rPr>
          <w:szCs w:val="24"/>
        </w:rPr>
        <w:t xml:space="preserve">) </w:t>
      </w:r>
      <w:proofErr w:type="spellStart"/>
      <w:r w:rsidR="00E94701">
        <w:rPr>
          <w:szCs w:val="24"/>
        </w:rPr>
        <w:t>Lendimų</w:t>
      </w:r>
      <w:proofErr w:type="spellEnd"/>
      <w:r w:rsidR="00E94701">
        <w:rPr>
          <w:szCs w:val="24"/>
        </w:rPr>
        <w:t xml:space="preserve"> k. 10A</w:t>
      </w:r>
      <w:r w:rsidR="00F4075B">
        <w:rPr>
          <w:szCs w:val="24"/>
        </w:rPr>
        <w:t xml:space="preserve">, </w:t>
      </w:r>
      <w:r w:rsidR="00E94701">
        <w:rPr>
          <w:szCs w:val="24"/>
        </w:rPr>
        <w:t>Darbėnų</w:t>
      </w:r>
      <w:r w:rsidR="00D6183E">
        <w:rPr>
          <w:szCs w:val="24"/>
        </w:rPr>
        <w:t xml:space="preserve"> sen., Kretingos r., kaimo plėtros žemėtvarkos projekto, patvirtinto </w:t>
      </w:r>
      <w:r w:rsidR="00F4075B">
        <w:rPr>
          <w:szCs w:val="24"/>
        </w:rPr>
        <w:t>Nacionalinės žemės tarnybos prie žemės ūkio ministerijos Kretingos skyriaus vedėjo</w:t>
      </w:r>
      <w:r w:rsidR="001C77C2">
        <w:rPr>
          <w:szCs w:val="24"/>
        </w:rPr>
        <w:t xml:space="preserve"> 20</w:t>
      </w:r>
      <w:r w:rsidR="00F4075B">
        <w:rPr>
          <w:szCs w:val="24"/>
        </w:rPr>
        <w:t>1</w:t>
      </w:r>
      <w:r w:rsidR="00E94701">
        <w:rPr>
          <w:szCs w:val="24"/>
        </w:rPr>
        <w:t>6</w:t>
      </w:r>
      <w:r w:rsidR="001C77C2">
        <w:rPr>
          <w:szCs w:val="24"/>
        </w:rPr>
        <w:t xml:space="preserve"> m.</w:t>
      </w:r>
      <w:r w:rsidR="00E94701">
        <w:rPr>
          <w:szCs w:val="24"/>
        </w:rPr>
        <w:t xml:space="preserve"> sausio</w:t>
      </w:r>
      <w:r w:rsidR="001C77C2">
        <w:rPr>
          <w:szCs w:val="24"/>
        </w:rPr>
        <w:t xml:space="preserve"> </w:t>
      </w:r>
      <w:r w:rsidR="00E94701">
        <w:rPr>
          <w:szCs w:val="24"/>
        </w:rPr>
        <w:t>4</w:t>
      </w:r>
      <w:r w:rsidR="001C77C2">
        <w:rPr>
          <w:szCs w:val="24"/>
        </w:rPr>
        <w:t xml:space="preserve"> d. įsakymu Nr. </w:t>
      </w:r>
      <w:r w:rsidR="00F4075B">
        <w:rPr>
          <w:szCs w:val="24"/>
        </w:rPr>
        <w:t>14KPĮ-</w:t>
      </w:r>
      <w:r w:rsidR="00E94701">
        <w:rPr>
          <w:szCs w:val="24"/>
        </w:rPr>
        <w:t>1</w:t>
      </w:r>
      <w:r w:rsidR="00F4075B">
        <w:rPr>
          <w:szCs w:val="24"/>
        </w:rPr>
        <w:t>-(14.14.125.) „Dėl kaimo plėtros žemėtvarkos projekto patvirtinimo“</w:t>
      </w:r>
      <w:r w:rsidR="001C77C2">
        <w:rPr>
          <w:szCs w:val="24"/>
        </w:rPr>
        <w:t xml:space="preserve">, keitimo procedūrą </w:t>
      </w:r>
      <w:r>
        <w:rPr>
          <w:szCs w:val="24"/>
        </w:rPr>
        <w:t>(</w:t>
      </w:r>
      <w:r>
        <w:rPr>
          <w:szCs w:val="24"/>
          <w:lang w:eastAsia="lt-LT" w:bidi="lt-LT"/>
        </w:rPr>
        <w:t>toliau – Detalusis planas).</w:t>
      </w:r>
      <w:r>
        <w:rPr>
          <w:szCs w:val="24"/>
        </w:rPr>
        <w:t xml:space="preserve"> </w:t>
      </w:r>
    </w:p>
    <w:p w:rsidR="00E94701" w:rsidRDefault="00E2555E" w:rsidP="006B4ACA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pacing w:val="20"/>
          <w:szCs w:val="24"/>
        </w:rPr>
        <w:t>N u s t a t a u</w:t>
      </w:r>
      <w:r>
        <w:rPr>
          <w:szCs w:val="24"/>
        </w:rPr>
        <w:t xml:space="preserve"> šio įsakymo 1 punkte nurodyto vietovės lygmens Detaliojo plano planavimo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tikslą – </w:t>
      </w:r>
      <w:r w:rsidR="006B4ACA">
        <w:rPr>
          <w:szCs w:val="24"/>
        </w:rPr>
        <w:t xml:space="preserve">esamos ūkininko ūkio sodybos vietos panaikinimas, </w:t>
      </w:r>
      <w:r w:rsidR="00E94701" w:rsidRPr="00230805">
        <w:rPr>
          <w:color w:val="000000" w:themeColor="text1"/>
          <w:szCs w:val="24"/>
        </w:rPr>
        <w:t>teritorijos pertvarkymas,</w:t>
      </w:r>
      <w:r w:rsidR="00E94701" w:rsidRPr="00230805">
        <w:rPr>
          <w:szCs w:val="24"/>
          <w:lang w:bidi="lt-LT"/>
        </w:rPr>
        <w:t xml:space="preserve"> naudojimo paskirties ir būdų nustatymas, inžinerinei infrastruktūrai reikalingų teritorijų suplanavimas </w:t>
      </w:r>
      <w:r w:rsidR="00E94701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:rsidR="00E2555E" w:rsidRDefault="00E2555E" w:rsidP="00E94701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spacing w:val="20"/>
          <w:szCs w:val="24"/>
        </w:rPr>
        <w:t>P a v e d u</w:t>
      </w:r>
      <w:r>
        <w:rPr>
          <w:szCs w:val="24"/>
        </w:rPr>
        <w:t xml:space="preserve"> Architektūros ir teritorijų planavimo skyriui pagal nustatytus planavimo tikslus parengti ir patvirtinti planavimo darbų programą.</w:t>
      </w:r>
    </w:p>
    <w:p w:rsidR="002E00EE" w:rsidRDefault="002E00EE" w:rsidP="00E94701">
      <w:pPr>
        <w:ind w:firstLine="720"/>
        <w:jc w:val="both"/>
        <w:rPr>
          <w:szCs w:val="24"/>
        </w:rPr>
      </w:pPr>
      <w:r>
        <w:rPr>
          <w:szCs w:val="24"/>
        </w:rPr>
        <w:t>4. P r i p a ž į s t u netekusiu galios 2025 m. spalio 10 d. Kretingos rajono savivaldybės mero potvarkį Nr. V3-546 „</w:t>
      </w:r>
      <w:r>
        <w:rPr>
          <w:color w:val="000000" w:themeColor="text1"/>
          <w:szCs w:val="24"/>
        </w:rPr>
        <w:t>D</w:t>
      </w:r>
      <w:r w:rsidRPr="00A16A30">
        <w:rPr>
          <w:color w:val="000000" w:themeColor="text1"/>
          <w:szCs w:val="24"/>
        </w:rPr>
        <w:t>ėl žemės sklypo</w:t>
      </w:r>
      <w:r>
        <w:rPr>
          <w:color w:val="000000" w:themeColor="text1"/>
          <w:szCs w:val="24"/>
        </w:rPr>
        <w:t xml:space="preserve"> (kadastro N</w:t>
      </w:r>
      <w:r w:rsidRPr="00A16A30">
        <w:rPr>
          <w:color w:val="000000" w:themeColor="text1"/>
          <w:szCs w:val="24"/>
        </w:rPr>
        <w:t>r. 5667/0001:231), esanči</w:t>
      </w:r>
      <w:r>
        <w:rPr>
          <w:color w:val="000000" w:themeColor="text1"/>
          <w:szCs w:val="24"/>
        </w:rPr>
        <w:t xml:space="preserve">o </w:t>
      </w:r>
      <w:proofErr w:type="spellStart"/>
      <w:r>
        <w:rPr>
          <w:color w:val="000000" w:themeColor="text1"/>
          <w:szCs w:val="24"/>
        </w:rPr>
        <w:t>L</w:t>
      </w:r>
      <w:r w:rsidRPr="00A16A30">
        <w:rPr>
          <w:color w:val="000000" w:themeColor="text1"/>
          <w:szCs w:val="24"/>
        </w:rPr>
        <w:t>endimų</w:t>
      </w:r>
      <w:proofErr w:type="spellEnd"/>
      <w:r w:rsidRPr="00A16A30">
        <w:rPr>
          <w:color w:val="000000" w:themeColor="text1"/>
          <w:szCs w:val="24"/>
        </w:rPr>
        <w:t xml:space="preserve">  k. 10</w:t>
      </w:r>
      <w:r>
        <w:rPr>
          <w:color w:val="000000" w:themeColor="text1"/>
          <w:szCs w:val="24"/>
        </w:rPr>
        <w:t>A, Darbėnų sen., K</w:t>
      </w:r>
      <w:r w:rsidRPr="00A16A30">
        <w:rPr>
          <w:color w:val="000000" w:themeColor="text1"/>
          <w:szCs w:val="24"/>
        </w:rPr>
        <w:t>retingos r.,</w:t>
      </w:r>
      <w:r w:rsidRPr="00A16A30">
        <w:rPr>
          <w:color w:val="000000" w:themeColor="text1"/>
          <w:szCs w:val="24"/>
          <w:lang w:eastAsia="lt-LT" w:bidi="lt-LT"/>
        </w:rPr>
        <w:t xml:space="preserve"> kvartalo detaliojo plano rengimo</w:t>
      </w:r>
      <w:r>
        <w:rPr>
          <w:color w:val="000000" w:themeColor="text1"/>
          <w:szCs w:val="24"/>
          <w:lang w:eastAsia="lt-LT" w:bidi="lt-LT"/>
        </w:rPr>
        <w:t>“.</w:t>
      </w:r>
    </w:p>
    <w:p w:rsidR="00E2555E" w:rsidRDefault="002E00EE" w:rsidP="00E2555E">
      <w:pPr>
        <w:ind w:firstLine="720"/>
        <w:jc w:val="both"/>
        <w:rPr>
          <w:rFonts w:eastAsiaTheme="minorHAnsi"/>
          <w:szCs w:val="24"/>
        </w:rPr>
      </w:pPr>
      <w:r>
        <w:rPr>
          <w:szCs w:val="24"/>
        </w:rPr>
        <w:t>5</w:t>
      </w:r>
      <w:r w:rsidR="00E2555E">
        <w:rPr>
          <w:szCs w:val="24"/>
        </w:rPr>
        <w:t xml:space="preserve">. </w:t>
      </w:r>
      <w:r w:rsidR="000B5D57">
        <w:rPr>
          <w:szCs w:val="24"/>
        </w:rPr>
        <w:t>N u s t a t a u,</w:t>
      </w:r>
      <w:r w:rsidR="000B5D57">
        <w:t xml:space="preserve"> </w:t>
      </w:r>
      <w:r w:rsidR="000B5D57">
        <w:rPr>
          <w:color w:val="000000" w:themeColor="text1"/>
          <w:szCs w:val="24"/>
        </w:rPr>
        <w:t>kad</w:t>
      </w:r>
      <w:r w:rsidR="000B5D57">
        <w:rPr>
          <w:color w:val="000000"/>
          <w:szCs w:val="24"/>
          <w:shd w:val="clear" w:color="auto" w:fill="FDFCFB"/>
        </w:rPr>
        <w:t xml:space="preserve"> šis potvarkis </w:t>
      </w:r>
      <w:r w:rsidR="000B5D57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0B5D57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0B5D57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0B5D57">
        <w:rPr>
          <w:color w:val="000000"/>
          <w:szCs w:val="24"/>
          <w:shd w:val="clear" w:color="auto" w:fill="FFFFFF"/>
        </w:rPr>
        <w:t>potvarkio</w:t>
      </w:r>
      <w:r w:rsidR="000B5D57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3140DF" w:rsidRPr="00186754" w:rsidRDefault="003140DF" w:rsidP="00A97A67">
      <w:pPr>
        <w:suppressAutoHyphens/>
        <w:jc w:val="both"/>
        <w:rPr>
          <w:lang w:eastAsia="ar-SA"/>
        </w:rPr>
      </w:pPr>
    </w:p>
    <w:bookmarkEnd w:id="0"/>
    <w:p w:rsidR="00E94701" w:rsidRPr="00602DA1" w:rsidRDefault="00E94701" w:rsidP="00E94701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Pr="00602DA1">
        <w:rPr>
          <w:color w:val="000000" w:themeColor="text1"/>
        </w:rPr>
        <w:tab/>
      </w:r>
      <w:r w:rsidRPr="00602DA1">
        <w:rPr>
          <w:color w:val="000000" w:themeColor="text1"/>
        </w:rPr>
        <w:tab/>
        <w:t>Antanas Kalnius</w:t>
      </w: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981DBC" w:rsidRDefault="00981DBC" w:rsidP="00D96EF5">
      <w:pPr>
        <w:tabs>
          <w:tab w:val="left" w:pos="4927"/>
        </w:tabs>
        <w:rPr>
          <w:szCs w:val="24"/>
        </w:rPr>
      </w:pPr>
    </w:p>
    <w:p w:rsidR="004825F1" w:rsidRDefault="004825F1" w:rsidP="00D96EF5">
      <w:pPr>
        <w:tabs>
          <w:tab w:val="left" w:pos="4927"/>
        </w:tabs>
        <w:rPr>
          <w:szCs w:val="24"/>
        </w:rPr>
      </w:pP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0B5D57" w:rsidRDefault="000B5D57" w:rsidP="00D96EF5">
      <w:pPr>
        <w:tabs>
          <w:tab w:val="left" w:pos="4927"/>
        </w:tabs>
        <w:rPr>
          <w:szCs w:val="24"/>
        </w:rPr>
      </w:pPr>
      <w:bookmarkStart w:id="1" w:name="_GoBack"/>
      <w:bookmarkEnd w:id="1"/>
    </w:p>
    <w:p w:rsidR="002D2D44" w:rsidRDefault="002D2D44" w:rsidP="00D96EF5">
      <w:pPr>
        <w:tabs>
          <w:tab w:val="left" w:pos="4927"/>
        </w:tabs>
        <w:rPr>
          <w:szCs w:val="24"/>
        </w:rPr>
      </w:pP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3140DF" w:rsidRDefault="00C92811" w:rsidP="00D96EF5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Sandra </w:t>
      </w:r>
      <w:proofErr w:type="spellStart"/>
      <w:r>
        <w:rPr>
          <w:szCs w:val="24"/>
        </w:rPr>
        <w:t>Skersienė</w:t>
      </w:r>
      <w:proofErr w:type="spellEnd"/>
    </w:p>
    <w:sectPr w:rsidR="003140DF" w:rsidSect="00D96EF5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0B" w:rsidRDefault="0010350B">
      <w:r>
        <w:separator/>
      </w:r>
    </w:p>
  </w:endnote>
  <w:endnote w:type="continuationSeparator" w:id="0">
    <w:p w:rsidR="0010350B" w:rsidRDefault="0010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0B" w:rsidRDefault="0010350B">
      <w:r>
        <w:separator/>
      </w:r>
    </w:p>
  </w:footnote>
  <w:footnote w:type="continuationSeparator" w:id="0">
    <w:p w:rsidR="0010350B" w:rsidRDefault="00103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946"/>
      <w:docPartObj>
        <w:docPartGallery w:val="Page Numbers (Top of Page)"/>
        <w:docPartUnique/>
      </w:docPartObj>
    </w:sdtPr>
    <w:sdtEndPr/>
    <w:sdtContent>
      <w:p w:rsidR="009519CC" w:rsidRDefault="00B958D5">
        <w:pPr>
          <w:pStyle w:val="Antrats"/>
          <w:jc w:val="center"/>
        </w:pPr>
        <w:r>
          <w:fldChar w:fldCharType="begin"/>
        </w:r>
        <w:r w:rsidR="00377B28">
          <w:instrText>PAGE   \* MERGEFORMAT</w:instrText>
        </w:r>
        <w:r>
          <w:fldChar w:fldCharType="separate"/>
        </w:r>
        <w:r w:rsidR="000B5D57">
          <w:rPr>
            <w:noProof/>
          </w:rPr>
          <w:t>2</w:t>
        </w:r>
        <w:r>
          <w:fldChar w:fldCharType="end"/>
        </w:r>
      </w:p>
    </w:sdtContent>
  </w:sdt>
  <w:p w:rsidR="009519CC" w:rsidRDefault="000B5D5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8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B5D57"/>
    <w:rsid w:val="000C24E7"/>
    <w:rsid w:val="000C59A0"/>
    <w:rsid w:val="000C5B55"/>
    <w:rsid w:val="000C72DE"/>
    <w:rsid w:val="000D02B8"/>
    <w:rsid w:val="000D1666"/>
    <w:rsid w:val="0010350B"/>
    <w:rsid w:val="001220CE"/>
    <w:rsid w:val="00123AFE"/>
    <w:rsid w:val="0012463A"/>
    <w:rsid w:val="001300B1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C77C2"/>
    <w:rsid w:val="001D3B90"/>
    <w:rsid w:val="001D4CF4"/>
    <w:rsid w:val="001E69E2"/>
    <w:rsid w:val="001F09DC"/>
    <w:rsid w:val="001F0D0D"/>
    <w:rsid w:val="001F641C"/>
    <w:rsid w:val="00207B51"/>
    <w:rsid w:val="00210C4A"/>
    <w:rsid w:val="002504FF"/>
    <w:rsid w:val="00255AE7"/>
    <w:rsid w:val="00255D1B"/>
    <w:rsid w:val="0026097F"/>
    <w:rsid w:val="002660B4"/>
    <w:rsid w:val="00277A58"/>
    <w:rsid w:val="0028409F"/>
    <w:rsid w:val="002A3CF5"/>
    <w:rsid w:val="002D2D44"/>
    <w:rsid w:val="002E00EE"/>
    <w:rsid w:val="002E7E0B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7F0B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6DFC"/>
    <w:rsid w:val="004B7F1D"/>
    <w:rsid w:val="004C48DC"/>
    <w:rsid w:val="004D24A1"/>
    <w:rsid w:val="004D2BCE"/>
    <w:rsid w:val="004E09FC"/>
    <w:rsid w:val="004E644F"/>
    <w:rsid w:val="004E6F25"/>
    <w:rsid w:val="0051675F"/>
    <w:rsid w:val="005211C8"/>
    <w:rsid w:val="005231F1"/>
    <w:rsid w:val="0053187C"/>
    <w:rsid w:val="00533C26"/>
    <w:rsid w:val="00540490"/>
    <w:rsid w:val="00561005"/>
    <w:rsid w:val="00576CAE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5B08"/>
    <w:rsid w:val="00665432"/>
    <w:rsid w:val="00666FA9"/>
    <w:rsid w:val="00682B98"/>
    <w:rsid w:val="00687D77"/>
    <w:rsid w:val="0069211C"/>
    <w:rsid w:val="006A2663"/>
    <w:rsid w:val="006B2794"/>
    <w:rsid w:val="006B4ACA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32DB8"/>
    <w:rsid w:val="00840BC0"/>
    <w:rsid w:val="008415D3"/>
    <w:rsid w:val="00842E85"/>
    <w:rsid w:val="008445BE"/>
    <w:rsid w:val="008461F6"/>
    <w:rsid w:val="0085608B"/>
    <w:rsid w:val="00866C35"/>
    <w:rsid w:val="00891221"/>
    <w:rsid w:val="008970ED"/>
    <w:rsid w:val="0089770E"/>
    <w:rsid w:val="008B18E8"/>
    <w:rsid w:val="008B7809"/>
    <w:rsid w:val="008C37C5"/>
    <w:rsid w:val="008D642D"/>
    <w:rsid w:val="008E51AA"/>
    <w:rsid w:val="008F0FE2"/>
    <w:rsid w:val="008F78A0"/>
    <w:rsid w:val="009057F1"/>
    <w:rsid w:val="009072B0"/>
    <w:rsid w:val="00920B8E"/>
    <w:rsid w:val="00922392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DBC"/>
    <w:rsid w:val="00983D79"/>
    <w:rsid w:val="009A20E9"/>
    <w:rsid w:val="009B03CD"/>
    <w:rsid w:val="009B7A12"/>
    <w:rsid w:val="009C0388"/>
    <w:rsid w:val="009C609F"/>
    <w:rsid w:val="00A13C94"/>
    <w:rsid w:val="00A16B41"/>
    <w:rsid w:val="00A22CCE"/>
    <w:rsid w:val="00A34DB3"/>
    <w:rsid w:val="00A47257"/>
    <w:rsid w:val="00A50365"/>
    <w:rsid w:val="00A62446"/>
    <w:rsid w:val="00A64022"/>
    <w:rsid w:val="00A668FB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14013"/>
    <w:rsid w:val="00B1754E"/>
    <w:rsid w:val="00B20F73"/>
    <w:rsid w:val="00B358D2"/>
    <w:rsid w:val="00B363A1"/>
    <w:rsid w:val="00B417A5"/>
    <w:rsid w:val="00B444C6"/>
    <w:rsid w:val="00B47991"/>
    <w:rsid w:val="00B73A8D"/>
    <w:rsid w:val="00B73EC2"/>
    <w:rsid w:val="00B778A6"/>
    <w:rsid w:val="00B80A2F"/>
    <w:rsid w:val="00B81FE5"/>
    <w:rsid w:val="00B939C1"/>
    <w:rsid w:val="00B958D5"/>
    <w:rsid w:val="00BA0064"/>
    <w:rsid w:val="00BB5BB8"/>
    <w:rsid w:val="00BC183C"/>
    <w:rsid w:val="00BC192A"/>
    <w:rsid w:val="00BC23D5"/>
    <w:rsid w:val="00BC482B"/>
    <w:rsid w:val="00BD66EB"/>
    <w:rsid w:val="00BE18D2"/>
    <w:rsid w:val="00BE231A"/>
    <w:rsid w:val="00BF3629"/>
    <w:rsid w:val="00BF37D5"/>
    <w:rsid w:val="00C16388"/>
    <w:rsid w:val="00C178D1"/>
    <w:rsid w:val="00C22EA0"/>
    <w:rsid w:val="00C27E7F"/>
    <w:rsid w:val="00C3552A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B1BED"/>
    <w:rsid w:val="00CB249A"/>
    <w:rsid w:val="00CB2C4F"/>
    <w:rsid w:val="00CB45A7"/>
    <w:rsid w:val="00CB7D8E"/>
    <w:rsid w:val="00CC1FA8"/>
    <w:rsid w:val="00CC3DBE"/>
    <w:rsid w:val="00CD0DFD"/>
    <w:rsid w:val="00CD57E9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183E"/>
    <w:rsid w:val="00D634F5"/>
    <w:rsid w:val="00D65839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1F56"/>
    <w:rsid w:val="00DF2058"/>
    <w:rsid w:val="00E17AD1"/>
    <w:rsid w:val="00E2555E"/>
    <w:rsid w:val="00E27364"/>
    <w:rsid w:val="00E3162A"/>
    <w:rsid w:val="00E4010F"/>
    <w:rsid w:val="00E47220"/>
    <w:rsid w:val="00E47B1B"/>
    <w:rsid w:val="00E50277"/>
    <w:rsid w:val="00E652FC"/>
    <w:rsid w:val="00E77CAD"/>
    <w:rsid w:val="00E86787"/>
    <w:rsid w:val="00E874F3"/>
    <w:rsid w:val="00E94701"/>
    <w:rsid w:val="00E9625B"/>
    <w:rsid w:val="00ED2AB7"/>
    <w:rsid w:val="00EE1701"/>
    <w:rsid w:val="00EE2E27"/>
    <w:rsid w:val="00EE6416"/>
    <w:rsid w:val="00EF4AFC"/>
    <w:rsid w:val="00F05C0B"/>
    <w:rsid w:val="00F07C6A"/>
    <w:rsid w:val="00F30116"/>
    <w:rsid w:val="00F4075B"/>
    <w:rsid w:val="00F46550"/>
    <w:rsid w:val="00F4727B"/>
    <w:rsid w:val="00F537E5"/>
    <w:rsid w:val="00F550C8"/>
    <w:rsid w:val="00F66F79"/>
    <w:rsid w:val="00F73C7B"/>
    <w:rsid w:val="00F81A03"/>
    <w:rsid w:val="00F96133"/>
    <w:rsid w:val="00FA7EEE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B5D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B5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943D-D4EF-4153-B3D1-99D634D9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EA0D624A</Template>
  <TotalTime>0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2023-01-09T10:54:00Z</cp:lastPrinted>
  <dcterms:created xsi:type="dcterms:W3CDTF">2025-11-06T12:43:00Z</dcterms:created>
  <dcterms:modified xsi:type="dcterms:W3CDTF">2025-11-06T12:43:00Z</dcterms:modified>
</cp:coreProperties>
</file>