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A79CB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4B17D1">
        <w:rPr>
          <w:color w:val="000000" w:themeColor="text1"/>
          <w:szCs w:val="24"/>
        </w:rPr>
        <w:t>11</w:t>
      </w:r>
      <w:r w:rsidR="00F14CE2">
        <w:rPr>
          <w:color w:val="000000" w:themeColor="text1"/>
          <w:szCs w:val="24"/>
        </w:rPr>
        <w:t xml:space="preserve"> d. raštą Nr. S-</w:t>
      </w:r>
      <w:r w:rsidR="008739D9">
        <w:rPr>
          <w:color w:val="000000" w:themeColor="text1"/>
          <w:szCs w:val="24"/>
        </w:rPr>
        <w:t>1</w:t>
      </w:r>
      <w:r w:rsidR="004B17D1">
        <w:rPr>
          <w:color w:val="000000" w:themeColor="text1"/>
          <w:szCs w:val="24"/>
        </w:rPr>
        <w:t>407</w:t>
      </w:r>
      <w:r w:rsidR="00F14CE2">
        <w:rPr>
          <w:color w:val="000000" w:themeColor="text1"/>
          <w:szCs w:val="24"/>
        </w:rPr>
        <w:t xml:space="preserve"> bei į </w:t>
      </w:r>
      <w:r w:rsidR="006609E9">
        <w:rPr>
          <w:color w:val="000000" w:themeColor="text1"/>
          <w:szCs w:val="24"/>
        </w:rPr>
        <w:t xml:space="preserve">asmens 2024 m. </w:t>
      </w:r>
      <w:r w:rsidR="004B17D1">
        <w:rPr>
          <w:color w:val="000000" w:themeColor="text1"/>
          <w:szCs w:val="24"/>
        </w:rPr>
        <w:t>birželio 5</w:t>
      </w:r>
      <w:r w:rsidR="006609E9">
        <w:rPr>
          <w:color w:val="000000" w:themeColor="text1"/>
          <w:szCs w:val="24"/>
        </w:rPr>
        <w:t xml:space="preserve"> d. prašymą</w:t>
      </w:r>
      <w:r w:rsidRPr="006E5323">
        <w:rPr>
          <w:color w:val="000000" w:themeColor="text1"/>
          <w:szCs w:val="24"/>
        </w:rPr>
        <w:t>:</w:t>
      </w:r>
    </w:p>
    <w:p w14:paraId="429467BC" w14:textId="529E45DD"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4B17D1">
        <w:rPr>
          <w:color w:val="000000" w:themeColor="text1"/>
          <w:szCs w:val="24"/>
        </w:rPr>
        <w:t>A</w:t>
      </w:r>
      <w:r w:rsidR="009A3405">
        <w:rPr>
          <w:color w:val="000000" w:themeColor="text1"/>
          <w:szCs w:val="24"/>
        </w:rPr>
        <w:t>.</w:t>
      </w:r>
      <w:r w:rsidR="004B17D1">
        <w:rPr>
          <w:color w:val="000000" w:themeColor="text1"/>
          <w:szCs w:val="24"/>
        </w:rPr>
        <w:t xml:space="preserve"> M</w:t>
      </w:r>
      <w:r w:rsidR="009A3405">
        <w:rPr>
          <w:color w:val="000000" w:themeColor="text1"/>
          <w:szCs w:val="24"/>
        </w:rPr>
        <w:t xml:space="preserve">. </w:t>
      </w:r>
      <w:r w:rsidR="009A3405" w:rsidRPr="009A3405">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9A3405" w:rsidRPr="009A3405">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4B17D1">
        <w:rPr>
          <w:color w:val="000000" w:themeColor="text1"/>
          <w:szCs w:val="24"/>
        </w:rPr>
        <w:t>2207</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6F36A4F4"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A41A4">
        <w:rPr>
          <w:color w:val="000000" w:themeColor="text1"/>
          <w:szCs w:val="24"/>
        </w:rPr>
        <w:t>e</w:t>
      </w:r>
      <w:r w:rsidR="00DA41A4" w:rsidRPr="00FE5CA3">
        <w:rPr>
          <w:szCs w:val="24"/>
          <w:lang w:eastAsia="lt-LT"/>
        </w:rPr>
        <w:t>lektros tinklų apsaugos zonos (III skyrius, ketvirtasis skirsnis)</w:t>
      </w:r>
      <w:r w:rsidR="00B6413F">
        <w:rPr>
          <w:szCs w:val="24"/>
          <w:lang w:eastAsia="lt-LT"/>
        </w:rPr>
        <w:t xml:space="preserve">; </w:t>
      </w:r>
      <w:r w:rsidR="007525F7">
        <w:rPr>
          <w:szCs w:val="24"/>
          <w:lang w:eastAsia="lt-LT"/>
        </w:rPr>
        <w:t>p</w:t>
      </w:r>
      <w:r w:rsidR="007525F7" w:rsidRPr="00FE5CA3">
        <w:rPr>
          <w:szCs w:val="24"/>
          <w:lang w:eastAsia="lt-LT"/>
        </w:rPr>
        <w:t>ožeminio vandens vandenviečių apsaugos zonos (VI skyrius, vienuoliktasis skirsnis)</w:t>
      </w:r>
      <w:r w:rsidR="007525F7">
        <w:rPr>
          <w:szCs w:val="24"/>
          <w:lang w:eastAsia="lt-LT"/>
        </w:rPr>
        <w:t xml:space="preserve">; </w:t>
      </w:r>
      <w:r w:rsidR="00431F61">
        <w:rPr>
          <w:szCs w:val="24"/>
          <w:lang w:eastAsia="lt-LT"/>
        </w:rPr>
        <w:t>m</w:t>
      </w:r>
      <w:r w:rsidR="00431F61" w:rsidRPr="00FE5CA3">
        <w:rPr>
          <w:szCs w:val="24"/>
          <w:lang w:eastAsia="lt-LT"/>
        </w:rPr>
        <w:t>elioruotos žemės ir melioracijos statinių apsaugos zonos (VI skyrius, antrasis skirsnis)</w:t>
      </w:r>
      <w:r w:rsidR="00431F61">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5941E9FA" w14:textId="17A8174C" w:rsidR="00431F61" w:rsidRDefault="00431F61" w:rsidP="00640494">
      <w:pPr>
        <w:tabs>
          <w:tab w:val="center" w:pos="4820"/>
          <w:tab w:val="right" w:pos="9639"/>
        </w:tabs>
        <w:jc w:val="both"/>
        <w:rPr>
          <w:rFonts w:eastAsia="Lucida Sans Unicode"/>
          <w:color w:val="000000" w:themeColor="text1"/>
        </w:rPr>
      </w:pPr>
    </w:p>
    <w:p w14:paraId="72B42CC4" w14:textId="49130C0B" w:rsidR="00DA41A4" w:rsidRDefault="00DA41A4" w:rsidP="00640494">
      <w:pPr>
        <w:tabs>
          <w:tab w:val="center" w:pos="4820"/>
          <w:tab w:val="right" w:pos="9639"/>
        </w:tabs>
        <w:jc w:val="both"/>
        <w:rPr>
          <w:rFonts w:eastAsia="Lucida Sans Unicode"/>
          <w:color w:val="000000" w:themeColor="text1"/>
        </w:rPr>
      </w:pPr>
    </w:p>
    <w:p w14:paraId="174C5230" w14:textId="4CE61DC9" w:rsidR="00DA41A4" w:rsidRDefault="00DA41A4"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4B17D1" w:rsidRDefault="004B17D1">
      <w:r>
        <w:separator/>
      </w:r>
    </w:p>
  </w:endnote>
  <w:endnote w:type="continuationSeparator" w:id="0">
    <w:p w14:paraId="0EEF0DC4" w14:textId="77777777" w:rsidR="004B17D1" w:rsidRDefault="004B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4B17D1" w:rsidRDefault="004B17D1">
      <w:r>
        <w:separator/>
      </w:r>
    </w:p>
  </w:footnote>
  <w:footnote w:type="continuationSeparator" w:id="0">
    <w:p w14:paraId="3936C17F" w14:textId="77777777" w:rsidR="004B17D1" w:rsidRDefault="004B1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7CB1A0C" w:rsidR="004B17D1" w:rsidRDefault="004B17D1">
        <w:pPr>
          <w:pStyle w:val="Antrats"/>
          <w:jc w:val="center"/>
        </w:pPr>
        <w:r>
          <w:fldChar w:fldCharType="begin"/>
        </w:r>
        <w:r>
          <w:instrText>PAGE   \* MERGEFORMAT</w:instrText>
        </w:r>
        <w:r>
          <w:fldChar w:fldCharType="separate"/>
        </w:r>
        <w:r w:rsidR="009A3405" w:rsidRPr="009A3405">
          <w:rPr>
            <w:noProof/>
            <w:lang w:val="lt-LT"/>
          </w:rPr>
          <w:t>2</w:t>
        </w:r>
        <w:r>
          <w:fldChar w:fldCharType="end"/>
        </w:r>
      </w:p>
    </w:sdtContent>
  </w:sdt>
  <w:p w14:paraId="593303A8" w14:textId="77777777" w:rsidR="004B17D1" w:rsidRDefault="004B17D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63D"/>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1F61"/>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7D1"/>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5F7"/>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8562E"/>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A3405"/>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A41A4"/>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0972-CD39-4BFB-9ACB-5533DB82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D802ACE</Template>
  <TotalTime>1</TotalTime>
  <Pages>2</Pages>
  <Words>3010</Words>
  <Characters>1716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2024-06-19T05:10:00Z</dcterms:created>
  <dcterms:modified xsi:type="dcterms:W3CDTF">2024-06-19T05:10:00Z</dcterms:modified>
</cp:coreProperties>
</file>