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0C616950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CE6953">
        <w:rPr>
          <w:b/>
        </w:rPr>
        <w:t>1</w:t>
      </w:r>
      <w:r w:rsidR="008C5232">
        <w:rPr>
          <w:b/>
        </w:rPr>
        <w:t>2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37670C8F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8C5232">
        <w:rPr>
          <w:szCs w:val="24"/>
        </w:rPr>
        <w:t xml:space="preserve">sausio </w:t>
      </w:r>
      <w:r w:rsidR="00B30F5B">
        <w:rPr>
          <w:szCs w:val="24"/>
        </w:rPr>
        <w:t xml:space="preserve">17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7D1A7799" w:rsidR="00962AF1" w:rsidRPr="00402BBB" w:rsidRDefault="00B30F5B" w:rsidP="00962AF1">
      <w:pPr>
        <w:ind w:firstLine="851"/>
        <w:jc w:val="both"/>
      </w:pPr>
      <w:r w:rsidRPr="00B30F5B">
        <w:rPr>
          <w:spacing w:val="70"/>
          <w:lang w:eastAsia="ar-SA"/>
        </w:rPr>
        <w:t xml:space="preserve">šaukiu </w:t>
      </w:r>
      <w:r w:rsidR="00CE6953">
        <w:rPr>
          <w:lang w:eastAsia="ar-SA"/>
        </w:rPr>
        <w:t>1</w:t>
      </w:r>
      <w:r w:rsidR="00380798">
        <w:rPr>
          <w:lang w:eastAsia="ar-SA"/>
        </w:rPr>
        <w:t>2</w:t>
      </w:r>
      <w:r w:rsidR="00962AF1"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8C5232">
        <w:rPr>
          <w:lang w:eastAsia="ar-SA"/>
        </w:rPr>
        <w:t xml:space="preserve">sausio </w:t>
      </w:r>
      <w:r w:rsidR="008402A4">
        <w:rPr>
          <w:lang w:eastAsia="ar-SA"/>
        </w:rPr>
        <w:t>2</w:t>
      </w:r>
      <w:r w:rsidR="008C5232">
        <w:rPr>
          <w:lang w:eastAsia="ar-SA"/>
        </w:rPr>
        <w:t>5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4646226E" w14:textId="4EC766D6" w:rsidR="00D1019B" w:rsidRDefault="00D1019B" w:rsidP="00D1019B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C205C">
        <w:rPr>
          <w:szCs w:val="24"/>
          <w:lang w:eastAsia="lt-LT"/>
        </w:rPr>
        <w:t xml:space="preserve">Dėl </w:t>
      </w:r>
      <w:r w:rsidR="00CE6953">
        <w:rPr>
          <w:szCs w:val="24"/>
          <w:lang w:eastAsia="lt-LT"/>
        </w:rPr>
        <w:t>1</w:t>
      </w:r>
      <w:r w:rsidR="008C5232">
        <w:rPr>
          <w:szCs w:val="24"/>
          <w:lang w:eastAsia="lt-LT"/>
        </w:rPr>
        <w:t>2</w:t>
      </w:r>
      <w:r w:rsidRPr="006C205C">
        <w:rPr>
          <w:szCs w:val="24"/>
          <w:lang w:eastAsia="lt-LT"/>
        </w:rPr>
        <w:t>-ojo rajono savivaldybės tarybos posėdžio darbotvarkės patvirtinimo.</w:t>
      </w:r>
    </w:p>
    <w:p w14:paraId="22A9CA34" w14:textId="2C78B82F" w:rsidR="0028355C" w:rsidRPr="00F120F7" w:rsidRDefault="0028355C" w:rsidP="0028355C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120F7">
        <w:rPr>
          <w:szCs w:val="24"/>
          <w:lang w:eastAsia="lt-LT"/>
        </w:rPr>
        <w:t>Dėl Kretingos rajono savivaldybės 2024–2026 metų strateginio veiklos plano tvirtinimo</w:t>
      </w:r>
      <w:r>
        <w:rPr>
          <w:szCs w:val="24"/>
          <w:lang w:eastAsia="lt-LT"/>
        </w:rPr>
        <w:t>.</w:t>
      </w:r>
    </w:p>
    <w:p w14:paraId="66BEF831" w14:textId="7832E93F" w:rsidR="0028355C" w:rsidRPr="00A47B36" w:rsidRDefault="0028355C" w:rsidP="0028355C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120F7">
        <w:rPr>
          <w:szCs w:val="24"/>
          <w:lang w:eastAsia="lt-LT"/>
        </w:rPr>
        <w:t xml:space="preserve">Dėl projekto „Kretingos pirminės sveikatos priežiūros centro mobilios komandos </w:t>
      </w:r>
      <w:r w:rsidRPr="00A47B36">
        <w:rPr>
          <w:szCs w:val="24"/>
          <w:lang w:eastAsia="lt-LT"/>
        </w:rPr>
        <w:t>aprūpinimas įranga ir transporto priemone“ įgyvendinimo.</w:t>
      </w:r>
    </w:p>
    <w:p w14:paraId="47446A32" w14:textId="3F9B8651" w:rsidR="0028355C" w:rsidRPr="00A47B36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47B36">
        <w:rPr>
          <w:szCs w:val="24"/>
          <w:lang w:eastAsia="lt-LT"/>
        </w:rPr>
        <w:t xml:space="preserve">Dėl </w:t>
      </w:r>
      <w:r w:rsidR="00482EEF" w:rsidRPr="00A47B36">
        <w:rPr>
          <w:szCs w:val="24"/>
          <w:lang w:eastAsia="lt-LT"/>
        </w:rPr>
        <w:t>s</w:t>
      </w:r>
      <w:r w:rsidRPr="00A47B36">
        <w:rPr>
          <w:szCs w:val="24"/>
          <w:lang w:eastAsia="lt-LT"/>
        </w:rPr>
        <w:t>veikatos centro steigimo funkcinio bendradarbiavimo būdu Kretingos rajono savivaldybėje</w:t>
      </w:r>
      <w:r w:rsidR="00482EEF" w:rsidRPr="00A47B36">
        <w:rPr>
          <w:szCs w:val="24"/>
          <w:lang w:eastAsia="lt-LT"/>
        </w:rPr>
        <w:t>.</w:t>
      </w:r>
    </w:p>
    <w:p w14:paraId="26AAE206" w14:textId="35A204B4" w:rsidR="0028355C" w:rsidRPr="00A47B36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47B36">
        <w:rPr>
          <w:szCs w:val="24"/>
          <w:lang w:eastAsia="lt-LT"/>
        </w:rPr>
        <w:t>Dėl projekto „Sveikatos priežiūros paslaugų kokybės gerinimas Kretingos rajono savivaldybėje“ įgyvendinimo</w:t>
      </w:r>
      <w:r w:rsidR="00482EEF" w:rsidRPr="00A47B36">
        <w:rPr>
          <w:szCs w:val="24"/>
          <w:lang w:eastAsia="lt-LT"/>
        </w:rPr>
        <w:t>.</w:t>
      </w:r>
    </w:p>
    <w:p w14:paraId="545E97D8" w14:textId="77777777" w:rsidR="0028355C" w:rsidRDefault="0028355C" w:rsidP="0028355C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47B36">
        <w:rPr>
          <w:szCs w:val="24"/>
          <w:lang w:eastAsia="lt-LT"/>
        </w:rPr>
        <w:t xml:space="preserve">Dėl Kretingos rajono savivaldybės </w:t>
      </w:r>
      <w:r w:rsidRPr="0028355C">
        <w:rPr>
          <w:szCs w:val="24"/>
          <w:lang w:eastAsia="lt-LT"/>
        </w:rPr>
        <w:t>tarybos 2023 m. kovo 30 d. sprendimo Nr. T2-64 „Dėl pritarimo projekto „Kretingos dvaro sodybos grafų Tiškevičių rūmų Žiemos sodo-oranžerijos modernizavimas, pritaikant ją neįgaliųjų reikmėms“ įgyvendinimui“ pakeitimo.</w:t>
      </w:r>
    </w:p>
    <w:p w14:paraId="1819B6F6" w14:textId="280ABC7E" w:rsidR="0028355C" w:rsidRPr="0028355C" w:rsidRDefault="0028355C" w:rsidP="0028355C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8355C">
        <w:rPr>
          <w:szCs w:val="24"/>
          <w:lang w:eastAsia="lt-LT"/>
        </w:rPr>
        <w:t>Dėl Kretingos rajono savivaldybės jaunimo verslumo skatinimo tvarkos aprašo patvirtinimo</w:t>
      </w:r>
      <w:r>
        <w:rPr>
          <w:szCs w:val="24"/>
          <w:lang w:eastAsia="lt-LT"/>
        </w:rPr>
        <w:t>.</w:t>
      </w:r>
    </w:p>
    <w:p w14:paraId="2D8CCB51" w14:textId="1E7136F9" w:rsidR="0028355C" w:rsidRPr="00482EEF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 xml:space="preserve">Dėl Kretingos rajono savivaldybės tarybos 2021 m. sausio 29 d. sprendimo Nr. T2-12 „Dėl Jaunimo nevyriausybinių organizacijų skatinimo ir finansavimo iš Kretingos rajono </w:t>
      </w:r>
      <w:r w:rsidRPr="00482EEF">
        <w:rPr>
          <w:szCs w:val="24"/>
          <w:lang w:eastAsia="lt-LT"/>
        </w:rPr>
        <w:t>savivaldybės biudžeto lėšų nuostatų patvirtinimo“ pakeitimo.</w:t>
      </w:r>
    </w:p>
    <w:p w14:paraId="0D60B500" w14:textId="54F63575" w:rsidR="0028355C" w:rsidRPr="00482EEF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82EEF">
        <w:rPr>
          <w:szCs w:val="24"/>
          <w:shd w:val="clear" w:color="auto" w:fill="FFFFFF"/>
        </w:rPr>
        <w:t>Dėl UAB Kretingos šilumos tinklų koreguoto šilumos gamybos ir (ar) tiekimo pajamų bazinio lygio nustatymo</w:t>
      </w:r>
      <w:r w:rsidR="00482EEF" w:rsidRPr="00482EEF">
        <w:rPr>
          <w:szCs w:val="24"/>
          <w:shd w:val="clear" w:color="auto" w:fill="FFFFFF"/>
        </w:rPr>
        <w:t>.</w:t>
      </w:r>
    </w:p>
    <w:p w14:paraId="520C7AEB" w14:textId="72955BA3" w:rsidR="0028355C" w:rsidRPr="00482EEF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82EEF">
        <w:rPr>
          <w:szCs w:val="24"/>
          <w:lang w:eastAsia="lt-LT"/>
        </w:rPr>
        <w:t>Dėl atleidimo nuo vietinės rinkliavos už komunalinių atliekų surinkimą iš atliekų turėtojų ir atliekų tvarkymą.</w:t>
      </w:r>
    </w:p>
    <w:p w14:paraId="43D472DF" w14:textId="64CBC7A0" w:rsidR="0028355C" w:rsidRPr="00F307AE" w:rsidRDefault="0028355C" w:rsidP="0028355C">
      <w:pPr>
        <w:pStyle w:val="Sraopastraipa"/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tarybos Kontrolės komiteto 2024 metų veiklos programos tvirtinimo</w:t>
      </w:r>
      <w:r>
        <w:rPr>
          <w:szCs w:val="24"/>
          <w:lang w:eastAsia="lt-LT"/>
        </w:rPr>
        <w:t>.</w:t>
      </w:r>
    </w:p>
    <w:p w14:paraId="4847A542" w14:textId="492B524A" w:rsidR="0028355C" w:rsidRPr="00CC31C8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 xml:space="preserve">Dėl pareiginės algos koeficiento nustatymo Kretingos rajono savivaldybės kontrolės ir audito tarnybos savivaldybės kontrolierei Sandrai </w:t>
      </w:r>
      <w:proofErr w:type="spellStart"/>
      <w:r w:rsidRPr="00F307AE">
        <w:rPr>
          <w:szCs w:val="24"/>
          <w:lang w:eastAsia="lt-LT"/>
        </w:rPr>
        <w:t>Grigaitytei-Gedvilienei</w:t>
      </w:r>
      <w:proofErr w:type="spellEnd"/>
      <w:r>
        <w:rPr>
          <w:szCs w:val="24"/>
          <w:lang w:eastAsia="lt-LT"/>
        </w:rPr>
        <w:t>.</w:t>
      </w:r>
    </w:p>
    <w:p w14:paraId="7F9BC36B" w14:textId="452EAC30" w:rsidR="0028355C" w:rsidRPr="00797387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tarybos 2020 m. gegužės 28 d. sprendimo Nr. T2-144 „Dėl Kretingos rajono savivaldybės biudžetinių švietimo įstaigų vadovų darbo apmokėjimo tvarkos aprašo tvirtinimo“ pripažinimo netekusiu galios</w:t>
      </w:r>
      <w:r>
        <w:rPr>
          <w:szCs w:val="24"/>
          <w:lang w:eastAsia="lt-LT"/>
        </w:rPr>
        <w:t>.</w:t>
      </w:r>
    </w:p>
    <w:p w14:paraId="15A4D609" w14:textId="1698B58A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tarybos 2023 m. sausio 26 d. sprendimo Nr. T2-4 „Dėl Kretingos rajono savivaldybės biudžetinių (išskyrus švietimo) įstaigų vadovų darbo apmokėjimo tvarkos aprašo tvirtinimo“ pripažinimo netekusiu galios</w:t>
      </w:r>
      <w:r>
        <w:rPr>
          <w:szCs w:val="24"/>
          <w:lang w:eastAsia="lt-LT"/>
        </w:rPr>
        <w:t>.</w:t>
      </w:r>
    </w:p>
    <w:p w14:paraId="6FB3DBFA" w14:textId="24439C24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Kretingos rajono savivaldybės tarybos 2022 m. gruodžio 21 d. sprendimo Nr. T2-339 „Dėl Kretingos socialinių paslaugų centro teikiamų socialinių paslaugų sąrašo ir socialinių paslaugų kainų patvirtinimo“ pakeitimo</w:t>
      </w:r>
      <w:r>
        <w:rPr>
          <w:szCs w:val="24"/>
          <w:lang w:eastAsia="lt-LT"/>
        </w:rPr>
        <w:t>.</w:t>
      </w:r>
    </w:p>
    <w:p w14:paraId="1FE46EFB" w14:textId="77777777" w:rsidR="0028355C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8355C">
        <w:rPr>
          <w:szCs w:val="24"/>
          <w:lang w:eastAsia="lt-LT"/>
        </w:rPr>
        <w:lastRenderedPageBreak/>
        <w:t>Dėl Kretingos rajono savivaldybės visuomenės sveikatos stebėsenos 2022 metų ataskaitos tvirtinimo.</w:t>
      </w:r>
    </w:p>
    <w:p w14:paraId="011277F9" w14:textId="2C90A55C" w:rsidR="0028355C" w:rsidRPr="0028355C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8355C">
        <w:rPr>
          <w:szCs w:val="24"/>
          <w:lang w:eastAsia="lt-LT"/>
        </w:rPr>
        <w:t>Dėl 2020 m. lapkričio 26 d. Kretingos rajono savivaldybės tarybos sprendimo Nr. T2-289 „Dėl Kretingos rajono savivaldybės viešosios įstaigos Kretingos ligoninės stebėtojų tarybos sudarymo“ pakeitimo</w:t>
      </w:r>
      <w:r>
        <w:rPr>
          <w:szCs w:val="24"/>
          <w:lang w:eastAsia="lt-LT"/>
        </w:rPr>
        <w:t>.</w:t>
      </w:r>
    </w:p>
    <w:p w14:paraId="3C912C80" w14:textId="54302A51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2020 m. lapkričio 26 d. Kretingos rajono savivaldybės tarybos sprendimo Nr. T2-291 „Dėl Kretingos rajono savivaldybės viešosios įstaigos Kretingos psichikos sveikatos centro stebėtojų tarybos sudarymo“ pakeitimo</w:t>
      </w:r>
      <w:r>
        <w:rPr>
          <w:szCs w:val="24"/>
          <w:lang w:eastAsia="lt-LT"/>
        </w:rPr>
        <w:t>.</w:t>
      </w:r>
    </w:p>
    <w:p w14:paraId="28650850" w14:textId="326CC400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2020 m. lapkričio 26 d. Kretingos rajono savivaldybės tarybos sprendimo Nr. T2-290 „Dėl Kretingos rajono savivaldybės viešosios įstaigos Kretingos pirminės sveikatos priežiūros centro stebėtojų tarybos sudarymo“ pakeitimo</w:t>
      </w:r>
      <w:r>
        <w:rPr>
          <w:szCs w:val="24"/>
          <w:lang w:eastAsia="lt-LT"/>
        </w:rPr>
        <w:t>.</w:t>
      </w:r>
    </w:p>
    <w:p w14:paraId="46FCB3E3" w14:textId="0CF26547" w:rsidR="0028355C" w:rsidRPr="007B739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2020 m. lapkričio 26 d. Kretingos rajono savivaldybės tarybos sprendimo Nr. T2-292 „Dėl Kretingos rajono savivaldybės viešosios įstaigos Kartenos pirminės sveikatos priežiūros centro stebėtojų tarybos sudarymo“ pakeitimo</w:t>
      </w:r>
      <w:r>
        <w:rPr>
          <w:szCs w:val="24"/>
          <w:lang w:eastAsia="lt-LT"/>
        </w:rPr>
        <w:t>.</w:t>
      </w:r>
    </w:p>
    <w:p w14:paraId="678DE899" w14:textId="002D91DA" w:rsidR="0028355C" w:rsidRPr="009A3A5D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apdovanojimo vyskupo Motiejaus Valančiaus atminimo medaliu</w:t>
      </w:r>
      <w:r>
        <w:rPr>
          <w:szCs w:val="24"/>
          <w:lang w:eastAsia="lt-LT"/>
        </w:rPr>
        <w:t>.</w:t>
      </w:r>
    </w:p>
    <w:p w14:paraId="4A212D51" w14:textId="4456E70A" w:rsidR="0028355C" w:rsidRPr="006778CC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tarybos 2015 m. gegužės 28 d. sprendimo Nr. T2- 171 „Dėl Kretingos rajono kultūros centrų akreditavimo komisijos sudarymo“ pripažinimo netekusiu galios</w:t>
      </w:r>
      <w:r>
        <w:rPr>
          <w:szCs w:val="24"/>
          <w:lang w:eastAsia="lt-LT"/>
        </w:rPr>
        <w:t>.</w:t>
      </w:r>
    </w:p>
    <w:p w14:paraId="75D4604D" w14:textId="0FE6D40E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Kultūros projektų Kretingos rajone finansavimo tvarkos aprašo patvirtinimo</w:t>
      </w:r>
      <w:r>
        <w:rPr>
          <w:szCs w:val="24"/>
          <w:lang w:eastAsia="lt-LT"/>
        </w:rPr>
        <w:t>.</w:t>
      </w:r>
    </w:p>
    <w:p w14:paraId="6F7F6F0B" w14:textId="30380F0D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kultūros ir meno tarybos nuostatų patvirtinimo</w:t>
      </w:r>
      <w:r>
        <w:rPr>
          <w:szCs w:val="24"/>
          <w:lang w:eastAsia="lt-LT"/>
        </w:rPr>
        <w:t>.</w:t>
      </w:r>
    </w:p>
    <w:p w14:paraId="06D3E99E" w14:textId="440D2804" w:rsidR="0028355C" w:rsidRPr="00EB6777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 xml:space="preserve">Dėl pritarimo Kretingos rajono savivaldybės Darbėnų seniūnijos Darbėnų miestelio, Kadagynų kaimo, Kumpikų kaimo, Naujukų kaimo, </w:t>
      </w:r>
      <w:proofErr w:type="spellStart"/>
      <w:r w:rsidRPr="00F307AE">
        <w:rPr>
          <w:szCs w:val="24"/>
          <w:lang w:eastAsia="lt-LT"/>
        </w:rPr>
        <w:t>Pasertupio</w:t>
      </w:r>
      <w:proofErr w:type="spellEnd"/>
      <w:r w:rsidRPr="00F307AE">
        <w:rPr>
          <w:szCs w:val="24"/>
          <w:lang w:eastAsia="lt-LT"/>
        </w:rPr>
        <w:t xml:space="preserve"> kaimo, </w:t>
      </w:r>
      <w:proofErr w:type="spellStart"/>
      <w:r w:rsidRPr="00F307AE">
        <w:rPr>
          <w:szCs w:val="24"/>
          <w:lang w:eastAsia="lt-LT"/>
        </w:rPr>
        <w:t>Peldžių</w:t>
      </w:r>
      <w:proofErr w:type="spellEnd"/>
      <w:r w:rsidRPr="00F307AE">
        <w:rPr>
          <w:szCs w:val="24"/>
          <w:lang w:eastAsia="lt-LT"/>
        </w:rPr>
        <w:t xml:space="preserve"> kaimo, </w:t>
      </w:r>
      <w:proofErr w:type="spellStart"/>
      <w:r w:rsidRPr="00F307AE">
        <w:rPr>
          <w:szCs w:val="24"/>
          <w:lang w:eastAsia="lt-LT"/>
        </w:rPr>
        <w:t>Pemperių</w:t>
      </w:r>
      <w:proofErr w:type="spellEnd"/>
      <w:r w:rsidRPr="00F307AE">
        <w:rPr>
          <w:szCs w:val="24"/>
          <w:lang w:eastAsia="lt-LT"/>
        </w:rPr>
        <w:t xml:space="preserve"> kaimo, </w:t>
      </w:r>
      <w:proofErr w:type="spellStart"/>
      <w:r w:rsidRPr="00F307AE">
        <w:rPr>
          <w:szCs w:val="24"/>
          <w:lang w:eastAsia="lt-LT"/>
        </w:rPr>
        <w:t>Prūdgalio</w:t>
      </w:r>
      <w:proofErr w:type="spellEnd"/>
      <w:r w:rsidRPr="00F307AE">
        <w:rPr>
          <w:szCs w:val="24"/>
          <w:lang w:eastAsia="lt-LT"/>
        </w:rPr>
        <w:t xml:space="preserve"> kaimo, </w:t>
      </w:r>
      <w:proofErr w:type="spellStart"/>
      <w:r w:rsidRPr="00F307AE">
        <w:rPr>
          <w:szCs w:val="24"/>
          <w:lang w:eastAsia="lt-LT"/>
        </w:rPr>
        <w:t>Šlaveitų</w:t>
      </w:r>
      <w:proofErr w:type="spellEnd"/>
      <w:r w:rsidRPr="00F307AE">
        <w:rPr>
          <w:szCs w:val="24"/>
          <w:lang w:eastAsia="lt-LT"/>
        </w:rPr>
        <w:t xml:space="preserve"> kaimo, Kretingos miesto seniūnijos Kretingos miesto, Kretingos seniūnijos Daktarų kaimo, Klibių kaimo, </w:t>
      </w:r>
      <w:proofErr w:type="spellStart"/>
      <w:r w:rsidRPr="00F307AE">
        <w:rPr>
          <w:szCs w:val="24"/>
          <w:lang w:eastAsia="lt-LT"/>
        </w:rPr>
        <w:t>Kretingsodžio</w:t>
      </w:r>
      <w:proofErr w:type="spellEnd"/>
      <w:r w:rsidRPr="00F307AE">
        <w:rPr>
          <w:szCs w:val="24"/>
          <w:lang w:eastAsia="lt-LT"/>
        </w:rPr>
        <w:t xml:space="preserve"> kaimo ir Žalgirio seniūnijos </w:t>
      </w:r>
      <w:proofErr w:type="spellStart"/>
      <w:r w:rsidRPr="00F307AE">
        <w:rPr>
          <w:szCs w:val="24"/>
          <w:lang w:eastAsia="lt-LT"/>
        </w:rPr>
        <w:t>Dupulčių</w:t>
      </w:r>
      <w:proofErr w:type="spellEnd"/>
      <w:r w:rsidRPr="00F307AE">
        <w:rPr>
          <w:szCs w:val="24"/>
          <w:lang w:eastAsia="lt-LT"/>
        </w:rPr>
        <w:t xml:space="preserve"> kaimo, </w:t>
      </w:r>
      <w:proofErr w:type="spellStart"/>
      <w:r w:rsidRPr="00F307AE">
        <w:rPr>
          <w:szCs w:val="24"/>
          <w:lang w:eastAsia="lt-LT"/>
        </w:rPr>
        <w:t>Kluonalių</w:t>
      </w:r>
      <w:proofErr w:type="spellEnd"/>
      <w:r w:rsidRPr="00F307AE">
        <w:rPr>
          <w:szCs w:val="24"/>
          <w:lang w:eastAsia="lt-LT"/>
        </w:rPr>
        <w:t xml:space="preserve"> kaimo gyvenamųjų vietovių teritorijų ribų keitimui</w:t>
      </w:r>
      <w:r>
        <w:rPr>
          <w:szCs w:val="24"/>
          <w:lang w:eastAsia="lt-LT"/>
        </w:rPr>
        <w:t>.</w:t>
      </w:r>
    </w:p>
    <w:p w14:paraId="0AB6062D" w14:textId="449A8CD7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sutikimų laikinai naudotis valstybine žeme statybos metu išdavimo taisyklių patvirtinimo</w:t>
      </w:r>
      <w:r>
        <w:rPr>
          <w:szCs w:val="24"/>
          <w:lang w:eastAsia="lt-LT"/>
        </w:rPr>
        <w:t>.</w:t>
      </w:r>
    </w:p>
    <w:p w14:paraId="0417B389" w14:textId="470EF012" w:rsidR="0028355C" w:rsidRPr="0086695A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sutikimų statyti laikinuosius nesudėtinguosius statinius, įrengti įrenginius valstybinėje žemėje, kurioje nesuformuoti žemės sklypai, išdavimo taisyklių patvirtinimo</w:t>
      </w:r>
      <w:r>
        <w:rPr>
          <w:szCs w:val="24"/>
          <w:lang w:eastAsia="lt-LT"/>
        </w:rPr>
        <w:t>.</w:t>
      </w:r>
    </w:p>
    <w:p w14:paraId="1C4F3150" w14:textId="6C4B843F" w:rsidR="0028355C" w:rsidRPr="00DA460C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sutikimų statyti statinius žemės sklypuose, besiribojančiuose su valstybinės žemės sklypais ar valstybine žeme, kurioje nesuformuoti žemės sklypai, išdavimo taisyklių patvirtinimo</w:t>
      </w:r>
      <w:r>
        <w:rPr>
          <w:szCs w:val="24"/>
          <w:lang w:eastAsia="lt-LT"/>
        </w:rPr>
        <w:t>.</w:t>
      </w:r>
    </w:p>
    <w:p w14:paraId="252399CA" w14:textId="45E2B917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sutikimų statyti valstybinės reikšmės paviršiniuose vandens telkiniuose laikinuosius nesudėtinguosius statinius išdavimo taisyklių patvirtinimo</w:t>
      </w:r>
      <w:r>
        <w:rPr>
          <w:szCs w:val="24"/>
          <w:lang w:eastAsia="lt-LT"/>
        </w:rPr>
        <w:t>.</w:t>
      </w:r>
    </w:p>
    <w:p w14:paraId="61CF980C" w14:textId="2F116E27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sutikimų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r>
        <w:rPr>
          <w:szCs w:val="24"/>
          <w:lang w:eastAsia="lt-LT"/>
        </w:rPr>
        <w:t>.</w:t>
      </w:r>
    </w:p>
    <w:p w14:paraId="7408F101" w14:textId="2BDF014A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sutikimo pagerinti ir pertvarkyti turtą</w:t>
      </w:r>
      <w:r>
        <w:rPr>
          <w:szCs w:val="24"/>
          <w:lang w:eastAsia="lt-LT"/>
        </w:rPr>
        <w:t>.</w:t>
      </w:r>
    </w:p>
    <w:p w14:paraId="16129BBE" w14:textId="5A0705F3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Kretingos rajono savivaldybės tarybos 2017 m. rugpjūčio 31 d. sprendimo Nr. T2-246 „Dėl negyvenamųjų patalpų panaudos“ pakeitimo</w:t>
      </w:r>
      <w:r>
        <w:rPr>
          <w:szCs w:val="24"/>
          <w:lang w:eastAsia="lt-LT"/>
        </w:rPr>
        <w:t>.</w:t>
      </w:r>
    </w:p>
    <w:p w14:paraId="62ED7C8C" w14:textId="458B254D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lang w:eastAsia="lt-LT"/>
        </w:rPr>
        <w:t>Dėl gatvės pavadinimo suteikimo Žalgirio seniūnijoje</w:t>
      </w:r>
      <w:r>
        <w:rPr>
          <w:szCs w:val="24"/>
          <w:lang w:eastAsia="lt-LT"/>
        </w:rPr>
        <w:t>.</w:t>
      </w:r>
    </w:p>
    <w:p w14:paraId="4BCFED5C" w14:textId="77777777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shd w:val="clear" w:color="auto" w:fill="FFFFFF"/>
        </w:rPr>
        <w:t>Informacija.</w:t>
      </w:r>
    </w:p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0DB3F99" w14:textId="1F675C4B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</w:r>
      <w:r w:rsidR="00B30F5B">
        <w:t xml:space="preserve">   </w:t>
      </w:r>
      <w:r w:rsidRPr="00095979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56AFA83B" w14:textId="77777777" w:rsidR="0028355C" w:rsidRDefault="0028355C" w:rsidP="00D96EF5">
      <w:pPr>
        <w:tabs>
          <w:tab w:val="left" w:pos="4927"/>
        </w:tabs>
        <w:rPr>
          <w:szCs w:val="24"/>
        </w:rPr>
      </w:pPr>
    </w:p>
    <w:p w14:paraId="441E47F8" w14:textId="1F370E29" w:rsidR="0036307B" w:rsidRPr="002F3E91" w:rsidRDefault="00482EEF" w:rsidP="00D03CC0">
      <w:pPr>
        <w:tabs>
          <w:tab w:val="left" w:pos="4927"/>
        </w:tabs>
      </w:pPr>
      <w:r>
        <w:rPr>
          <w:szCs w:val="24"/>
        </w:rPr>
        <w:t>Lolita Barakauskienė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24E4" w14:textId="77777777" w:rsidR="0069296E" w:rsidRDefault="0069296E">
      <w:r>
        <w:separator/>
      </w:r>
    </w:p>
  </w:endnote>
  <w:endnote w:type="continuationSeparator" w:id="0">
    <w:p w14:paraId="5F4E258A" w14:textId="77777777" w:rsidR="0069296E" w:rsidRDefault="006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B34C" w14:textId="77777777" w:rsidR="0069296E" w:rsidRDefault="0069296E">
      <w:r>
        <w:separator/>
      </w:r>
    </w:p>
  </w:footnote>
  <w:footnote w:type="continuationSeparator" w:id="0">
    <w:p w14:paraId="356B57A3" w14:textId="77777777" w:rsidR="0069296E" w:rsidRDefault="0069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079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3351"/>
    <w:rsid w:val="0061646B"/>
    <w:rsid w:val="00617007"/>
    <w:rsid w:val="006227F2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4008"/>
    <w:rsid w:val="0074747B"/>
    <w:rsid w:val="00752EE3"/>
    <w:rsid w:val="007628F2"/>
    <w:rsid w:val="00763D50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254C1"/>
    <w:rsid w:val="00A443D5"/>
    <w:rsid w:val="00A47257"/>
    <w:rsid w:val="00A47B36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3CC0"/>
    <w:rsid w:val="00D05F4D"/>
    <w:rsid w:val="00D07262"/>
    <w:rsid w:val="00D1019B"/>
    <w:rsid w:val="00D121BF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63BB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87A9A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Lolita Barakauskienė</cp:lastModifiedBy>
  <cp:revision>11</cp:revision>
  <cp:lastPrinted>2021-08-19T04:31:00Z</cp:lastPrinted>
  <dcterms:created xsi:type="dcterms:W3CDTF">2024-01-10T05:54:00Z</dcterms:created>
  <dcterms:modified xsi:type="dcterms:W3CDTF">2024-01-17T13:21:00Z</dcterms:modified>
</cp:coreProperties>
</file>