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AFAD1" w14:textId="53EC57BF" w:rsidR="006D5851" w:rsidRDefault="008A2705" w:rsidP="00997B4B">
      <w:pPr>
        <w:spacing w:after="0" w:line="240" w:lineRule="auto"/>
        <w:jc w:val="center"/>
        <w:rPr>
          <w:rFonts w:ascii="Times New Roman" w:hAnsi="Times New Roman"/>
          <w:b/>
          <w:caps/>
          <w:noProof/>
        </w:rPr>
      </w:pPr>
      <w:r w:rsidRPr="00625DD2">
        <w:rPr>
          <w:noProof/>
          <w:szCs w:val="24"/>
          <w:lang w:eastAsia="lt-LT"/>
        </w:rPr>
        <w:drawing>
          <wp:inline distT="0" distB="0" distL="0" distR="0" wp14:anchorId="5405B0CF" wp14:editId="4EEF7871">
            <wp:extent cx="545465" cy="653415"/>
            <wp:effectExtent l="0" t="0" r="0" b="0"/>
            <wp:docPr id="1"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2" descr="Kretingos_sav_logo_RGB_BW - Copy"/>
                    <pic:cNvPicPr>
                      <a:picLocks noChangeAspect="1" noChangeArrowheads="1"/>
                    </pic:cNvPicPr>
                  </pic:nvPicPr>
                  <pic:blipFill>
                    <a:blip r:embed="rId6" cstate="print">
                      <a:extLst>
                        <a:ext uri="{28A0092B-C50C-407E-A947-70E740481C1C}">
                          <a14:useLocalDpi xmlns:a14="http://schemas.microsoft.com/office/drawing/2010/main" val="0"/>
                        </a:ext>
                      </a:extLst>
                    </a:blip>
                    <a:srcRect l="14270" t="4828" r="25790" b="19037"/>
                    <a:stretch>
                      <a:fillRect/>
                    </a:stretch>
                  </pic:blipFill>
                  <pic:spPr bwMode="auto">
                    <a:xfrm>
                      <a:off x="0" y="0"/>
                      <a:ext cx="545465" cy="653415"/>
                    </a:xfrm>
                    <a:prstGeom prst="rect">
                      <a:avLst/>
                    </a:prstGeom>
                    <a:noFill/>
                    <a:ln>
                      <a:noFill/>
                    </a:ln>
                  </pic:spPr>
                </pic:pic>
              </a:graphicData>
            </a:graphic>
          </wp:inline>
        </w:drawing>
      </w:r>
    </w:p>
    <w:p w14:paraId="37018389" w14:textId="77777777" w:rsidR="00D27458" w:rsidRPr="00D27458" w:rsidRDefault="00D27458" w:rsidP="00997B4B">
      <w:pPr>
        <w:spacing w:after="0" w:line="240" w:lineRule="auto"/>
        <w:jc w:val="center"/>
        <w:rPr>
          <w:rFonts w:ascii="Times New Roman" w:hAnsi="Times New Roman"/>
          <w:b/>
          <w:caps/>
          <w:noProof/>
          <w:sz w:val="10"/>
          <w:szCs w:val="10"/>
        </w:rPr>
      </w:pPr>
    </w:p>
    <w:p w14:paraId="3574E5F1" w14:textId="514DF320" w:rsidR="006D5851" w:rsidRPr="00EB21F3" w:rsidRDefault="006D5851" w:rsidP="00997B4B">
      <w:pPr>
        <w:spacing w:after="0" w:line="240" w:lineRule="auto"/>
        <w:jc w:val="center"/>
        <w:rPr>
          <w:rFonts w:ascii="Times New Roman" w:hAnsi="Times New Roman"/>
          <w:b/>
          <w:caps/>
          <w:sz w:val="28"/>
        </w:rPr>
      </w:pPr>
      <w:r w:rsidRPr="00EB21F3">
        <w:rPr>
          <w:rFonts w:ascii="Times New Roman" w:hAnsi="Times New Roman"/>
          <w:b/>
          <w:caps/>
          <w:sz w:val="28"/>
        </w:rPr>
        <w:t>KRETINGOS RAJONO SAVIVALDYBĖS administracijos</w:t>
      </w:r>
    </w:p>
    <w:p w14:paraId="60A61A00" w14:textId="77777777" w:rsidR="006D5851" w:rsidRPr="00EB21F3" w:rsidRDefault="006D5851" w:rsidP="00997B4B">
      <w:pPr>
        <w:spacing w:after="0" w:line="240" w:lineRule="auto"/>
        <w:jc w:val="center"/>
        <w:rPr>
          <w:rFonts w:ascii="Times New Roman" w:hAnsi="Times New Roman"/>
          <w:b/>
          <w:caps/>
          <w:sz w:val="28"/>
        </w:rPr>
      </w:pPr>
      <w:r w:rsidRPr="00EB21F3">
        <w:rPr>
          <w:rFonts w:ascii="Times New Roman" w:hAnsi="Times New Roman"/>
          <w:b/>
          <w:caps/>
          <w:sz w:val="28"/>
        </w:rPr>
        <w:t>direktorius</w:t>
      </w:r>
    </w:p>
    <w:p w14:paraId="5F406ED4" w14:textId="77777777" w:rsidR="006D5851" w:rsidRPr="00823BB9" w:rsidRDefault="006D5851" w:rsidP="00997B4B">
      <w:pPr>
        <w:spacing w:after="0" w:line="240" w:lineRule="auto"/>
        <w:rPr>
          <w:rFonts w:ascii="Times New Roman" w:eastAsia="Times New Roman" w:hAnsi="Times New Roman"/>
          <w:b/>
          <w:bCs/>
          <w:sz w:val="24"/>
          <w:szCs w:val="26"/>
        </w:rPr>
      </w:pPr>
    </w:p>
    <w:p w14:paraId="45E8AC62" w14:textId="77777777" w:rsidR="006D5851" w:rsidRPr="00EB21F3" w:rsidRDefault="006D5851" w:rsidP="00997B4B">
      <w:pPr>
        <w:spacing w:after="0" w:line="240" w:lineRule="auto"/>
        <w:jc w:val="center"/>
        <w:rPr>
          <w:rFonts w:ascii="Times New Roman" w:eastAsia="Times New Roman" w:hAnsi="Times New Roman"/>
          <w:sz w:val="26"/>
          <w:szCs w:val="26"/>
        </w:rPr>
      </w:pPr>
      <w:r w:rsidRPr="00EB21F3">
        <w:rPr>
          <w:rFonts w:ascii="Times New Roman" w:eastAsia="Times New Roman" w:hAnsi="Times New Roman"/>
          <w:b/>
          <w:bCs/>
          <w:sz w:val="26"/>
          <w:szCs w:val="26"/>
        </w:rPr>
        <w:t>ĮSAKYMAS</w:t>
      </w:r>
    </w:p>
    <w:p w14:paraId="0819FD7F" w14:textId="6B481F80" w:rsidR="006D5851" w:rsidRDefault="006D5851" w:rsidP="00997B4B">
      <w:pPr>
        <w:spacing w:after="0" w:line="240" w:lineRule="auto"/>
        <w:jc w:val="center"/>
        <w:rPr>
          <w:rFonts w:ascii="Times New Roman" w:hAnsi="Times New Roman"/>
          <w:b/>
          <w:bCs/>
          <w:sz w:val="24"/>
          <w:szCs w:val="24"/>
        </w:rPr>
      </w:pPr>
      <w:r w:rsidRPr="0030693F">
        <w:rPr>
          <w:rFonts w:ascii="Times New Roman" w:hAnsi="Times New Roman"/>
          <w:b/>
          <w:bCs/>
          <w:sz w:val="24"/>
          <w:szCs w:val="24"/>
        </w:rPr>
        <w:t xml:space="preserve">DĖL </w:t>
      </w:r>
      <w:r>
        <w:rPr>
          <w:rFonts w:ascii="Times New Roman" w:hAnsi="Times New Roman"/>
          <w:b/>
          <w:bCs/>
          <w:sz w:val="24"/>
          <w:szCs w:val="24"/>
        </w:rPr>
        <w:t xml:space="preserve">ILGALAIKIO </w:t>
      </w:r>
      <w:r w:rsidR="004D7065">
        <w:rPr>
          <w:rFonts w:ascii="Times New Roman" w:hAnsi="Times New Roman"/>
          <w:b/>
          <w:bCs/>
          <w:sz w:val="24"/>
          <w:szCs w:val="24"/>
        </w:rPr>
        <w:t xml:space="preserve">MATERIALIOJO </w:t>
      </w:r>
      <w:r>
        <w:rPr>
          <w:rFonts w:ascii="Times New Roman" w:hAnsi="Times New Roman"/>
          <w:b/>
          <w:bCs/>
          <w:sz w:val="24"/>
          <w:szCs w:val="24"/>
        </w:rPr>
        <w:t>S</w:t>
      </w:r>
      <w:r w:rsidRPr="0030693F">
        <w:rPr>
          <w:rFonts w:ascii="Times New Roman" w:hAnsi="Times New Roman"/>
          <w:b/>
          <w:bCs/>
          <w:sz w:val="24"/>
          <w:szCs w:val="24"/>
        </w:rPr>
        <w:t>AVIVALDYBĖS TURTO</w:t>
      </w:r>
      <w:r w:rsidR="00636C15">
        <w:rPr>
          <w:rFonts w:ascii="Times New Roman" w:hAnsi="Times New Roman"/>
          <w:b/>
          <w:bCs/>
          <w:sz w:val="24"/>
          <w:szCs w:val="24"/>
        </w:rPr>
        <w:t>,</w:t>
      </w:r>
      <w:r w:rsidRPr="0030693F">
        <w:rPr>
          <w:rFonts w:ascii="Times New Roman" w:hAnsi="Times New Roman"/>
          <w:b/>
          <w:bCs/>
          <w:sz w:val="24"/>
          <w:szCs w:val="24"/>
        </w:rPr>
        <w:t xml:space="preserve"> PRIPAŽIN</w:t>
      </w:r>
      <w:r w:rsidR="00636C15">
        <w:rPr>
          <w:rFonts w:ascii="Times New Roman" w:hAnsi="Times New Roman"/>
          <w:b/>
          <w:bCs/>
          <w:sz w:val="24"/>
          <w:szCs w:val="24"/>
        </w:rPr>
        <w:t>TO</w:t>
      </w:r>
      <w:r w:rsidRPr="0030693F">
        <w:rPr>
          <w:rFonts w:ascii="Times New Roman" w:hAnsi="Times New Roman"/>
          <w:b/>
          <w:bCs/>
          <w:sz w:val="24"/>
          <w:szCs w:val="24"/>
        </w:rPr>
        <w:t xml:space="preserve"> </w:t>
      </w:r>
      <w:r w:rsidR="00C94AFA">
        <w:rPr>
          <w:rFonts w:ascii="Times New Roman" w:hAnsi="Times New Roman"/>
          <w:b/>
          <w:bCs/>
          <w:sz w:val="24"/>
          <w:szCs w:val="24"/>
        </w:rPr>
        <w:t xml:space="preserve">NEREIKALINGU ARBA </w:t>
      </w:r>
      <w:r w:rsidRPr="0030693F">
        <w:rPr>
          <w:rFonts w:ascii="Times New Roman" w:hAnsi="Times New Roman"/>
          <w:b/>
          <w:bCs/>
          <w:sz w:val="24"/>
          <w:szCs w:val="24"/>
        </w:rPr>
        <w:t>NETINKAMU (NEGALIMU) NAUDOTI</w:t>
      </w:r>
      <w:r>
        <w:rPr>
          <w:rFonts w:ascii="Times New Roman" w:hAnsi="Times New Roman"/>
          <w:b/>
          <w:bCs/>
          <w:sz w:val="24"/>
          <w:szCs w:val="24"/>
        </w:rPr>
        <w:t>,</w:t>
      </w:r>
      <w:r w:rsidRPr="0030693F">
        <w:rPr>
          <w:rFonts w:ascii="Times New Roman" w:hAnsi="Times New Roman"/>
          <w:b/>
          <w:bCs/>
          <w:sz w:val="24"/>
          <w:szCs w:val="24"/>
        </w:rPr>
        <w:t xml:space="preserve"> NURAŠYMO</w:t>
      </w:r>
      <w:r w:rsidR="00994E92">
        <w:rPr>
          <w:rFonts w:ascii="Times New Roman" w:hAnsi="Times New Roman"/>
          <w:b/>
          <w:bCs/>
          <w:sz w:val="24"/>
          <w:szCs w:val="24"/>
        </w:rPr>
        <w:t xml:space="preserve"> IR PARDAVIMO</w:t>
      </w:r>
    </w:p>
    <w:p w14:paraId="681E9B8B" w14:textId="77777777" w:rsidR="006D5851" w:rsidRPr="00EB21F3" w:rsidRDefault="006D5851" w:rsidP="00997B4B">
      <w:pPr>
        <w:spacing w:after="0" w:line="240" w:lineRule="auto"/>
        <w:rPr>
          <w:rFonts w:ascii="Times New Roman" w:eastAsia="Times New Roman" w:hAnsi="Times New Roman"/>
          <w:sz w:val="24"/>
          <w:szCs w:val="24"/>
        </w:rPr>
      </w:pPr>
    </w:p>
    <w:p w14:paraId="79421C5A" w14:textId="7108589B" w:rsidR="006D5851" w:rsidRPr="00EB21F3" w:rsidRDefault="006D5851" w:rsidP="00997B4B">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202</w:t>
      </w:r>
      <w:r w:rsidR="00675760">
        <w:rPr>
          <w:rFonts w:ascii="Times New Roman" w:eastAsia="Times New Roman" w:hAnsi="Times New Roman"/>
          <w:sz w:val="24"/>
          <w:szCs w:val="24"/>
        </w:rPr>
        <w:t>6</w:t>
      </w:r>
      <w:r w:rsidRPr="00EB21F3">
        <w:rPr>
          <w:rFonts w:ascii="Times New Roman" w:eastAsia="Times New Roman" w:hAnsi="Times New Roman"/>
          <w:sz w:val="24"/>
          <w:szCs w:val="24"/>
        </w:rPr>
        <w:t xml:space="preserve"> m. </w:t>
      </w:r>
      <w:r w:rsidR="00675760">
        <w:rPr>
          <w:rFonts w:ascii="Times New Roman" w:eastAsia="Times New Roman" w:hAnsi="Times New Roman"/>
          <w:sz w:val="24"/>
          <w:szCs w:val="24"/>
        </w:rPr>
        <w:t>s</w:t>
      </w:r>
      <w:r w:rsidR="00B27490">
        <w:rPr>
          <w:rFonts w:ascii="Times New Roman" w:eastAsia="Times New Roman" w:hAnsi="Times New Roman"/>
          <w:sz w:val="24"/>
          <w:szCs w:val="24"/>
        </w:rPr>
        <w:t>palio</w:t>
      </w:r>
      <w:r>
        <w:rPr>
          <w:rFonts w:ascii="Times New Roman" w:eastAsia="Times New Roman" w:hAnsi="Times New Roman"/>
          <w:sz w:val="24"/>
          <w:szCs w:val="24"/>
        </w:rPr>
        <w:t xml:space="preserve"> </w:t>
      </w:r>
      <w:r w:rsidR="00D27458">
        <w:rPr>
          <w:rFonts w:ascii="Times New Roman" w:eastAsia="Times New Roman" w:hAnsi="Times New Roman"/>
          <w:sz w:val="24"/>
          <w:szCs w:val="24"/>
        </w:rPr>
        <w:t xml:space="preserve">    </w:t>
      </w:r>
      <w:r w:rsidRPr="00EB21F3">
        <w:rPr>
          <w:rFonts w:ascii="Times New Roman" w:eastAsia="Times New Roman" w:hAnsi="Times New Roman"/>
          <w:sz w:val="24"/>
          <w:szCs w:val="24"/>
        </w:rPr>
        <w:t>d. Nr.</w:t>
      </w:r>
      <w:r>
        <w:rPr>
          <w:rFonts w:ascii="Times New Roman" w:eastAsia="Times New Roman" w:hAnsi="Times New Roman"/>
          <w:sz w:val="24"/>
          <w:szCs w:val="24"/>
        </w:rPr>
        <w:t xml:space="preserve"> </w:t>
      </w:r>
    </w:p>
    <w:p w14:paraId="7846A85F" w14:textId="77777777" w:rsidR="006D5851" w:rsidRDefault="006D5851" w:rsidP="00997B4B">
      <w:pPr>
        <w:spacing w:after="0" w:line="240" w:lineRule="auto"/>
        <w:jc w:val="center"/>
        <w:rPr>
          <w:rFonts w:ascii="Times New Roman" w:eastAsia="Times New Roman" w:hAnsi="Times New Roman"/>
          <w:sz w:val="24"/>
          <w:szCs w:val="24"/>
        </w:rPr>
      </w:pPr>
      <w:r w:rsidRPr="00EB21F3">
        <w:rPr>
          <w:rFonts w:ascii="Times New Roman" w:eastAsia="Times New Roman" w:hAnsi="Times New Roman"/>
          <w:sz w:val="24"/>
          <w:szCs w:val="24"/>
        </w:rPr>
        <w:t>Kretinga</w:t>
      </w:r>
    </w:p>
    <w:p w14:paraId="302655BE" w14:textId="77777777" w:rsidR="00026844" w:rsidRPr="00EB21F3" w:rsidRDefault="00026844" w:rsidP="00D27458">
      <w:pPr>
        <w:spacing w:after="0" w:line="240" w:lineRule="auto"/>
        <w:rPr>
          <w:rFonts w:ascii="Times New Roman" w:eastAsia="Times New Roman" w:hAnsi="Times New Roman"/>
          <w:sz w:val="24"/>
          <w:szCs w:val="24"/>
        </w:rPr>
      </w:pPr>
    </w:p>
    <w:p w14:paraId="6DAE124C" w14:textId="71DEF418" w:rsidR="006D5851" w:rsidRPr="0099191F" w:rsidRDefault="00BB09C3" w:rsidP="00BB09C3">
      <w:pPr>
        <w:spacing w:after="0" w:line="240" w:lineRule="auto"/>
        <w:ind w:firstLine="851"/>
        <w:jc w:val="both"/>
        <w:rPr>
          <w:rFonts w:ascii="Times New Roman" w:hAnsi="Times New Roman"/>
          <w:sz w:val="24"/>
          <w:szCs w:val="24"/>
        </w:rPr>
      </w:pPr>
      <w:r w:rsidRPr="00E866C4">
        <w:rPr>
          <w:rFonts w:ascii="Times New Roman" w:hAnsi="Times New Roman"/>
          <w:sz w:val="24"/>
          <w:szCs w:val="24"/>
        </w:rPr>
        <w:t xml:space="preserve">Vadovaudamasi Lietuvos Respublikos vietos savivaldos įstatymo 33 straipsnio 3 dalies 3 punktu, Lietuvos Respublikos valstybės ir savivaldybių turto valdymo, naudojimo ir disponavimo juo įstatymo 26 straipsnio 1 dalies 8 punktu ir 4 dalimi, 27 straipsnio </w:t>
      </w:r>
      <w:r w:rsidR="00BE4213" w:rsidRPr="00BE4213">
        <w:rPr>
          <w:rFonts w:ascii="Times New Roman" w:hAnsi="Times New Roman"/>
          <w:sz w:val="24"/>
          <w:szCs w:val="24"/>
        </w:rPr>
        <w:t xml:space="preserve">1 dalies </w:t>
      </w:r>
      <w:r w:rsidR="00104734">
        <w:rPr>
          <w:rFonts w:ascii="Times New Roman" w:hAnsi="Times New Roman"/>
          <w:sz w:val="24"/>
          <w:szCs w:val="24"/>
        </w:rPr>
        <w:t>4</w:t>
      </w:r>
      <w:r w:rsidR="00BE4213" w:rsidRPr="00BE4213">
        <w:rPr>
          <w:rFonts w:ascii="Times New Roman" w:hAnsi="Times New Roman"/>
          <w:sz w:val="24"/>
          <w:szCs w:val="24"/>
        </w:rPr>
        <w:t xml:space="preserve"> punktu </w:t>
      </w:r>
      <w:r w:rsidR="00BE4213">
        <w:rPr>
          <w:rFonts w:ascii="Times New Roman" w:hAnsi="Times New Roman"/>
          <w:sz w:val="24"/>
          <w:szCs w:val="24"/>
        </w:rPr>
        <w:t xml:space="preserve">ir </w:t>
      </w:r>
      <w:r w:rsidR="003B480F">
        <w:rPr>
          <w:rFonts w:ascii="Times New Roman" w:hAnsi="Times New Roman"/>
          <w:sz w:val="24"/>
          <w:szCs w:val="24"/>
        </w:rPr>
        <w:t>2</w:t>
      </w:r>
      <w:r w:rsidRPr="00E866C4">
        <w:rPr>
          <w:rFonts w:ascii="Times New Roman" w:hAnsi="Times New Roman"/>
          <w:sz w:val="24"/>
          <w:szCs w:val="24"/>
        </w:rPr>
        <w:t xml:space="preserve"> dal</w:t>
      </w:r>
      <w:r w:rsidR="00104734">
        <w:rPr>
          <w:rFonts w:ascii="Times New Roman" w:hAnsi="Times New Roman"/>
          <w:sz w:val="24"/>
          <w:szCs w:val="24"/>
        </w:rPr>
        <w:t>ies 6 punktu</w:t>
      </w:r>
      <w:r w:rsidRPr="00E866C4">
        <w:rPr>
          <w:rFonts w:ascii="Times New Roman" w:hAnsi="Times New Roman"/>
          <w:sz w:val="24"/>
          <w:szCs w:val="24"/>
        </w:rPr>
        <w:t>, Pripažinto nereikalingu arba netinkamu (negalimu) naudoti valstybės ir savivaldybių turto nurašymo, išardymo ir likvidavimo tvarkos aprašo, patvirtinto Lietuvos Respublikos Vyriausybės 2001 m. spalio 19 d. nutarimu Nr. 1250 „Dėl Pripažinto nereikalingu arba netinkamu (negalimu) naudoti valstybės ir savivaldybių turto nurašymo, išardymo ir likvidavimo tvarkos aprašo patvirtinimo“ (Lietuvos Respublikos Vyriausybės 2014 m. lapkričio 5 d. nutarimo Nr. 1228 redakcija), 7 punk</w:t>
      </w:r>
      <w:r>
        <w:rPr>
          <w:rFonts w:ascii="Times New Roman" w:hAnsi="Times New Roman"/>
          <w:sz w:val="24"/>
          <w:szCs w:val="24"/>
        </w:rPr>
        <w:t>tu</w:t>
      </w:r>
      <w:r>
        <w:rPr>
          <w:rFonts w:ascii="Times New Roman" w:eastAsia="Times New Roman" w:hAnsi="Times New Roman"/>
          <w:sz w:val="24"/>
          <w:szCs w:val="24"/>
        </w:rPr>
        <w:t xml:space="preserve"> </w:t>
      </w:r>
      <w:r w:rsidR="003A5766">
        <w:rPr>
          <w:rFonts w:ascii="Times New Roman" w:hAnsi="Times New Roman"/>
          <w:sz w:val="24"/>
          <w:szCs w:val="24"/>
        </w:rPr>
        <w:t>bei atsižvelgdama</w:t>
      </w:r>
      <w:r w:rsidR="006D5851" w:rsidRPr="0030693F">
        <w:rPr>
          <w:rFonts w:ascii="Times New Roman" w:hAnsi="Times New Roman"/>
          <w:sz w:val="24"/>
          <w:szCs w:val="24"/>
        </w:rPr>
        <w:t xml:space="preserve"> į </w:t>
      </w:r>
      <w:r w:rsidR="00675760" w:rsidRPr="00675760">
        <w:rPr>
          <w:rFonts w:ascii="Times New Roman" w:hAnsi="Times New Roman"/>
          <w:sz w:val="24"/>
          <w:szCs w:val="24"/>
        </w:rPr>
        <w:t xml:space="preserve">Kretingos rajono savivaldybės administracijos direktoriaus 2023 m. lapkričio 10 d. įsakymu Nr. A1-661 sudarytos nereikalingo arba netinkamo (negalimo) naudoti Kretingos rajono savivaldybės ir patikėjimo teise valdomo valstybės turto pardavimo viešuose prekių aukcionuose informacinių technologijų priemonėmis </w:t>
      </w:r>
      <w:r w:rsidR="00675760" w:rsidRPr="0099191F">
        <w:rPr>
          <w:rFonts w:ascii="Times New Roman" w:hAnsi="Times New Roman"/>
          <w:sz w:val="24"/>
          <w:szCs w:val="24"/>
        </w:rPr>
        <w:t>komisijos 202</w:t>
      </w:r>
      <w:r w:rsidR="00B27490" w:rsidRPr="0099191F">
        <w:rPr>
          <w:rFonts w:ascii="Times New Roman" w:hAnsi="Times New Roman"/>
          <w:sz w:val="24"/>
          <w:szCs w:val="24"/>
        </w:rPr>
        <w:t>6</w:t>
      </w:r>
      <w:r w:rsidR="00675760" w:rsidRPr="0099191F">
        <w:rPr>
          <w:rFonts w:ascii="Times New Roman" w:hAnsi="Times New Roman"/>
          <w:sz w:val="24"/>
          <w:szCs w:val="24"/>
        </w:rPr>
        <w:t>-1</w:t>
      </w:r>
      <w:r w:rsidR="00B27490" w:rsidRPr="0099191F">
        <w:rPr>
          <w:rFonts w:ascii="Times New Roman" w:hAnsi="Times New Roman"/>
          <w:sz w:val="24"/>
          <w:szCs w:val="24"/>
        </w:rPr>
        <w:t>0</w:t>
      </w:r>
      <w:r w:rsidR="00675760" w:rsidRPr="0099191F">
        <w:rPr>
          <w:rFonts w:ascii="Times New Roman" w:hAnsi="Times New Roman"/>
          <w:sz w:val="24"/>
          <w:szCs w:val="24"/>
        </w:rPr>
        <w:t>-1</w:t>
      </w:r>
      <w:r w:rsidR="0099191F" w:rsidRPr="0099191F">
        <w:rPr>
          <w:rFonts w:ascii="Times New Roman" w:hAnsi="Times New Roman"/>
          <w:sz w:val="24"/>
          <w:szCs w:val="24"/>
        </w:rPr>
        <w:t>6</w:t>
      </w:r>
      <w:r w:rsidR="00675760" w:rsidRPr="0099191F">
        <w:rPr>
          <w:rFonts w:ascii="Times New Roman" w:hAnsi="Times New Roman"/>
          <w:sz w:val="24"/>
          <w:szCs w:val="24"/>
        </w:rPr>
        <w:t xml:space="preserve"> posėdžio protokolo Nr.</w:t>
      </w:r>
      <w:r w:rsidR="00D27458" w:rsidRPr="0099191F">
        <w:rPr>
          <w:rFonts w:ascii="Times New Roman" w:hAnsi="Times New Roman"/>
          <w:sz w:val="24"/>
          <w:szCs w:val="24"/>
        </w:rPr>
        <w:t> </w:t>
      </w:r>
      <w:r w:rsidR="00675760" w:rsidRPr="0099191F">
        <w:rPr>
          <w:rFonts w:ascii="Times New Roman" w:hAnsi="Times New Roman"/>
          <w:sz w:val="24"/>
          <w:szCs w:val="24"/>
        </w:rPr>
        <w:t>D8-2</w:t>
      </w:r>
      <w:r w:rsidR="0099191F" w:rsidRPr="0099191F">
        <w:rPr>
          <w:rFonts w:ascii="Times New Roman" w:hAnsi="Times New Roman"/>
          <w:sz w:val="24"/>
          <w:szCs w:val="24"/>
        </w:rPr>
        <w:t>692</w:t>
      </w:r>
      <w:r w:rsidR="00876B58" w:rsidRPr="0099191F">
        <w:rPr>
          <w:rFonts w:ascii="Times New Roman" w:hAnsi="Times New Roman"/>
          <w:sz w:val="24"/>
          <w:szCs w:val="24"/>
        </w:rPr>
        <w:t xml:space="preserve"> </w:t>
      </w:r>
      <w:r w:rsidR="00FF6EBE" w:rsidRPr="0099191F">
        <w:rPr>
          <w:rFonts w:ascii="Times New Roman" w:hAnsi="Times New Roman"/>
          <w:sz w:val="24"/>
          <w:szCs w:val="24"/>
        </w:rPr>
        <w:t>išvadą</w:t>
      </w:r>
      <w:r w:rsidR="006D5851" w:rsidRPr="0099191F">
        <w:rPr>
          <w:rFonts w:ascii="Times New Roman" w:hAnsi="Times New Roman"/>
          <w:sz w:val="24"/>
          <w:szCs w:val="24"/>
        </w:rPr>
        <w:t>:</w:t>
      </w:r>
    </w:p>
    <w:p w14:paraId="53CD0C99" w14:textId="4E8636DD" w:rsidR="00B27490" w:rsidRPr="00BB09C3" w:rsidRDefault="00B27490" w:rsidP="00BB09C3">
      <w:pPr>
        <w:spacing w:after="0" w:line="240" w:lineRule="auto"/>
        <w:ind w:firstLine="851"/>
        <w:jc w:val="both"/>
        <w:rPr>
          <w:rFonts w:ascii="Times New Roman" w:eastAsia="Times New Roman" w:hAnsi="Times New Roman"/>
          <w:sz w:val="24"/>
          <w:szCs w:val="24"/>
        </w:rPr>
      </w:pPr>
      <w:r>
        <w:rPr>
          <w:rFonts w:ascii="Times New Roman" w:hAnsi="Times New Roman"/>
          <w:sz w:val="24"/>
          <w:szCs w:val="24"/>
        </w:rPr>
        <w:t>1. P</w:t>
      </w:r>
      <w:r w:rsidRPr="00B27490">
        <w:rPr>
          <w:rFonts w:ascii="Times New Roman" w:hAnsi="Times New Roman"/>
          <w:sz w:val="24"/>
          <w:szCs w:val="24"/>
        </w:rPr>
        <w:t xml:space="preserve"> </w:t>
      </w:r>
      <w:r>
        <w:rPr>
          <w:rFonts w:ascii="Times New Roman" w:hAnsi="Times New Roman"/>
          <w:sz w:val="24"/>
          <w:szCs w:val="24"/>
        </w:rPr>
        <w:t>r</w:t>
      </w:r>
      <w:r w:rsidRPr="00B27490">
        <w:rPr>
          <w:rFonts w:ascii="Times New Roman" w:hAnsi="Times New Roman"/>
          <w:sz w:val="24"/>
          <w:szCs w:val="24"/>
        </w:rPr>
        <w:t xml:space="preserve"> </w:t>
      </w:r>
      <w:r>
        <w:rPr>
          <w:rFonts w:ascii="Times New Roman" w:hAnsi="Times New Roman"/>
          <w:sz w:val="24"/>
          <w:szCs w:val="24"/>
        </w:rPr>
        <w:t>i</w:t>
      </w:r>
      <w:r w:rsidRPr="00B27490">
        <w:rPr>
          <w:rFonts w:ascii="Times New Roman" w:hAnsi="Times New Roman"/>
          <w:sz w:val="24"/>
          <w:szCs w:val="24"/>
        </w:rPr>
        <w:t xml:space="preserve"> p </w:t>
      </w:r>
      <w:r>
        <w:rPr>
          <w:rFonts w:ascii="Times New Roman" w:hAnsi="Times New Roman"/>
          <w:sz w:val="24"/>
          <w:szCs w:val="24"/>
        </w:rPr>
        <w:t>a</w:t>
      </w:r>
      <w:r w:rsidRPr="00B27490">
        <w:rPr>
          <w:rFonts w:ascii="Times New Roman" w:hAnsi="Times New Roman"/>
          <w:sz w:val="24"/>
          <w:szCs w:val="24"/>
        </w:rPr>
        <w:t xml:space="preserve"> </w:t>
      </w:r>
      <w:r>
        <w:rPr>
          <w:rFonts w:ascii="Times New Roman" w:hAnsi="Times New Roman"/>
          <w:sz w:val="24"/>
          <w:szCs w:val="24"/>
        </w:rPr>
        <w:t>ž į s</w:t>
      </w:r>
      <w:r w:rsidRPr="00B27490">
        <w:rPr>
          <w:rFonts w:ascii="Times New Roman" w:hAnsi="Times New Roman"/>
          <w:sz w:val="24"/>
          <w:szCs w:val="24"/>
        </w:rPr>
        <w:t xml:space="preserve"> </w:t>
      </w:r>
      <w:r>
        <w:rPr>
          <w:rFonts w:ascii="Times New Roman" w:hAnsi="Times New Roman"/>
          <w:sz w:val="24"/>
          <w:szCs w:val="24"/>
        </w:rPr>
        <w:t xml:space="preserve">t u nereikalingu arba netinkamu (negalimu) naudoti </w:t>
      </w:r>
      <w:r w:rsidR="0099191F">
        <w:rPr>
          <w:rFonts w:ascii="Times New Roman" w:hAnsi="Times New Roman"/>
          <w:sz w:val="24"/>
          <w:szCs w:val="24"/>
        </w:rPr>
        <w:t xml:space="preserve">dėl </w:t>
      </w:r>
      <w:r>
        <w:rPr>
          <w:rFonts w:ascii="Times New Roman" w:hAnsi="Times New Roman"/>
          <w:sz w:val="24"/>
          <w:szCs w:val="24"/>
        </w:rPr>
        <w:t>fizinio ir funkcinio (tec</w:t>
      </w:r>
      <w:r w:rsidR="005C44F3">
        <w:rPr>
          <w:rFonts w:ascii="Times New Roman" w:hAnsi="Times New Roman"/>
          <w:sz w:val="24"/>
          <w:szCs w:val="24"/>
        </w:rPr>
        <w:t>hnologiško) nusidėvėjimo, sugedusį savivaldybei nuosavybės teise priklausantį ilgalaikį materialųjį</w:t>
      </w:r>
      <w:r w:rsidR="0099191F">
        <w:rPr>
          <w:rFonts w:ascii="Times New Roman" w:hAnsi="Times New Roman"/>
          <w:sz w:val="24"/>
          <w:szCs w:val="24"/>
        </w:rPr>
        <w:t xml:space="preserve"> turtą</w:t>
      </w:r>
      <w:r w:rsidR="00D54159">
        <w:rPr>
          <w:rFonts w:ascii="Times New Roman" w:hAnsi="Times New Roman"/>
          <w:sz w:val="24"/>
          <w:szCs w:val="24"/>
        </w:rPr>
        <w:t>, nurodytą 1 ir 2 prieduose.</w:t>
      </w:r>
    </w:p>
    <w:p w14:paraId="6FFBFED7" w14:textId="26DDD4FD" w:rsidR="00B27490" w:rsidRDefault="00B27490" w:rsidP="00675760">
      <w:pPr>
        <w:spacing w:after="0" w:line="240" w:lineRule="auto"/>
        <w:ind w:firstLine="851"/>
        <w:jc w:val="both"/>
        <w:rPr>
          <w:rFonts w:ascii="Times New Roman" w:hAnsi="Times New Roman"/>
          <w:sz w:val="24"/>
          <w:szCs w:val="24"/>
        </w:rPr>
      </w:pPr>
      <w:r>
        <w:rPr>
          <w:rFonts w:ascii="Times New Roman" w:hAnsi="Times New Roman"/>
          <w:sz w:val="24"/>
          <w:szCs w:val="24"/>
        </w:rPr>
        <w:t>2</w:t>
      </w:r>
      <w:r w:rsidR="006D5851">
        <w:rPr>
          <w:rFonts w:ascii="Times New Roman" w:hAnsi="Times New Roman"/>
          <w:sz w:val="24"/>
          <w:szCs w:val="24"/>
        </w:rPr>
        <w:t xml:space="preserve">. </w:t>
      </w:r>
      <w:r w:rsidR="006D5851" w:rsidRPr="0030693F">
        <w:rPr>
          <w:rFonts w:ascii="Times New Roman" w:hAnsi="Times New Roman"/>
          <w:sz w:val="24"/>
          <w:szCs w:val="24"/>
        </w:rPr>
        <w:t>N</w:t>
      </w:r>
      <w:r w:rsidR="006D5851">
        <w:rPr>
          <w:rFonts w:ascii="Times New Roman" w:hAnsi="Times New Roman"/>
          <w:sz w:val="24"/>
          <w:szCs w:val="24"/>
        </w:rPr>
        <w:t xml:space="preserve"> u s p r e n d ž i u</w:t>
      </w:r>
      <w:r>
        <w:rPr>
          <w:rFonts w:ascii="Times New Roman" w:hAnsi="Times New Roman"/>
          <w:sz w:val="24"/>
          <w:szCs w:val="24"/>
        </w:rPr>
        <w:t>:</w:t>
      </w:r>
    </w:p>
    <w:p w14:paraId="2357AB93" w14:textId="3F0B4BE5" w:rsidR="00876B58" w:rsidRDefault="00B27490" w:rsidP="00675760">
      <w:pPr>
        <w:spacing w:after="0" w:line="240" w:lineRule="auto"/>
        <w:ind w:firstLine="851"/>
        <w:jc w:val="both"/>
        <w:rPr>
          <w:rFonts w:ascii="Times New Roman" w:hAnsi="Times New Roman"/>
          <w:sz w:val="24"/>
          <w:szCs w:val="24"/>
        </w:rPr>
      </w:pPr>
      <w:r>
        <w:rPr>
          <w:rFonts w:ascii="Times New Roman" w:hAnsi="Times New Roman"/>
          <w:sz w:val="24"/>
          <w:szCs w:val="24"/>
        </w:rPr>
        <w:t>2.1.</w:t>
      </w:r>
      <w:r w:rsidR="00675760">
        <w:rPr>
          <w:rFonts w:ascii="Times New Roman" w:hAnsi="Times New Roman"/>
          <w:sz w:val="24"/>
          <w:szCs w:val="24"/>
        </w:rPr>
        <w:t xml:space="preserve"> </w:t>
      </w:r>
      <w:r w:rsidR="006D5851">
        <w:rPr>
          <w:rFonts w:ascii="Times New Roman" w:hAnsi="Times New Roman"/>
          <w:sz w:val="24"/>
          <w:szCs w:val="24"/>
        </w:rPr>
        <w:t>n</w:t>
      </w:r>
      <w:r w:rsidR="006D5851" w:rsidRPr="0030693F">
        <w:rPr>
          <w:rFonts w:ascii="Times New Roman" w:hAnsi="Times New Roman"/>
          <w:sz w:val="24"/>
          <w:szCs w:val="24"/>
        </w:rPr>
        <w:t>uraš</w:t>
      </w:r>
      <w:r w:rsidR="006D5851">
        <w:rPr>
          <w:rFonts w:ascii="Times New Roman" w:hAnsi="Times New Roman"/>
          <w:sz w:val="24"/>
          <w:szCs w:val="24"/>
        </w:rPr>
        <w:t xml:space="preserve">yti šio įsakymo </w:t>
      </w:r>
      <w:r>
        <w:rPr>
          <w:rFonts w:ascii="Times New Roman" w:hAnsi="Times New Roman"/>
          <w:sz w:val="24"/>
          <w:szCs w:val="24"/>
        </w:rPr>
        <w:t xml:space="preserve">1 </w:t>
      </w:r>
      <w:r w:rsidR="006D5851">
        <w:rPr>
          <w:rFonts w:ascii="Times New Roman" w:hAnsi="Times New Roman"/>
          <w:sz w:val="24"/>
          <w:szCs w:val="24"/>
        </w:rPr>
        <w:t>priede nurodytą turtą</w:t>
      </w:r>
      <w:r>
        <w:rPr>
          <w:rFonts w:ascii="Times New Roman" w:hAnsi="Times New Roman"/>
          <w:sz w:val="24"/>
          <w:szCs w:val="24"/>
        </w:rPr>
        <w:t>;</w:t>
      </w:r>
    </w:p>
    <w:p w14:paraId="47484125" w14:textId="3BCF09A7" w:rsidR="00B27490" w:rsidRDefault="00B27490" w:rsidP="00675760">
      <w:pPr>
        <w:spacing w:after="0" w:line="240" w:lineRule="auto"/>
        <w:ind w:firstLine="851"/>
        <w:jc w:val="both"/>
        <w:rPr>
          <w:rFonts w:ascii="Times New Roman" w:hAnsi="Times New Roman"/>
          <w:sz w:val="24"/>
          <w:szCs w:val="24"/>
        </w:rPr>
      </w:pPr>
      <w:r>
        <w:rPr>
          <w:rFonts w:ascii="Times New Roman" w:hAnsi="Times New Roman"/>
          <w:sz w:val="24"/>
          <w:szCs w:val="24"/>
        </w:rPr>
        <w:t>2.2. parduoti viešame prekių aukcione šio įsakymo 2 priede nurodytą turtą.</w:t>
      </w:r>
    </w:p>
    <w:p w14:paraId="55A97588" w14:textId="1442B6E4" w:rsidR="0036009A" w:rsidRDefault="00B27490" w:rsidP="00997B4B">
      <w:pPr>
        <w:spacing w:after="0" w:line="240" w:lineRule="auto"/>
        <w:ind w:firstLine="851"/>
        <w:jc w:val="both"/>
        <w:rPr>
          <w:rFonts w:ascii="Times New Roman" w:hAnsi="Times New Roman"/>
          <w:sz w:val="24"/>
          <w:szCs w:val="24"/>
        </w:rPr>
      </w:pPr>
      <w:r>
        <w:rPr>
          <w:rFonts w:ascii="Times New Roman" w:hAnsi="Times New Roman"/>
          <w:sz w:val="24"/>
          <w:szCs w:val="24"/>
        </w:rPr>
        <w:t>3</w:t>
      </w:r>
      <w:r w:rsidR="006D5851" w:rsidRPr="0030693F">
        <w:rPr>
          <w:rFonts w:ascii="Times New Roman" w:hAnsi="Times New Roman"/>
          <w:sz w:val="24"/>
          <w:szCs w:val="24"/>
        </w:rPr>
        <w:t xml:space="preserve">. Į p a r e i g o j u Kretingos rajono </w:t>
      </w:r>
      <w:r w:rsidR="006D5851" w:rsidRPr="0099191F">
        <w:rPr>
          <w:rFonts w:ascii="Times New Roman" w:hAnsi="Times New Roman"/>
          <w:sz w:val="24"/>
          <w:szCs w:val="24"/>
        </w:rPr>
        <w:t xml:space="preserve">savivaldybės </w:t>
      </w:r>
      <w:r w:rsidR="00490490" w:rsidRPr="0099191F">
        <w:rPr>
          <w:rFonts w:ascii="Times New Roman" w:hAnsi="Times New Roman"/>
          <w:sz w:val="24"/>
          <w:szCs w:val="24"/>
        </w:rPr>
        <w:t xml:space="preserve">administracijos </w:t>
      </w:r>
      <w:r w:rsidR="005C44F3" w:rsidRPr="0099191F">
        <w:rPr>
          <w:rFonts w:ascii="Times New Roman" w:hAnsi="Times New Roman"/>
          <w:sz w:val="24"/>
          <w:szCs w:val="24"/>
        </w:rPr>
        <w:t>Ūkio tarnybos vadovę</w:t>
      </w:r>
      <w:r w:rsidR="006D5851" w:rsidRPr="0099191F">
        <w:rPr>
          <w:rFonts w:ascii="Times New Roman" w:hAnsi="Times New Roman"/>
          <w:sz w:val="24"/>
          <w:szCs w:val="24"/>
        </w:rPr>
        <w:t xml:space="preserve"> </w:t>
      </w:r>
      <w:r w:rsidR="005C44F3" w:rsidRPr="0099191F">
        <w:rPr>
          <w:rFonts w:ascii="Times New Roman" w:hAnsi="Times New Roman"/>
          <w:sz w:val="24"/>
          <w:szCs w:val="24"/>
        </w:rPr>
        <w:t>Jūratę Pliuškienę</w:t>
      </w:r>
      <w:r w:rsidR="006D5851" w:rsidRPr="0099191F">
        <w:rPr>
          <w:rFonts w:ascii="Times New Roman" w:hAnsi="Times New Roman"/>
          <w:sz w:val="24"/>
          <w:szCs w:val="24"/>
        </w:rPr>
        <w:t xml:space="preserve"> būti atsaking</w:t>
      </w:r>
      <w:r w:rsidR="00490490" w:rsidRPr="0099191F">
        <w:rPr>
          <w:rFonts w:ascii="Times New Roman" w:hAnsi="Times New Roman"/>
          <w:sz w:val="24"/>
          <w:szCs w:val="24"/>
        </w:rPr>
        <w:t>a</w:t>
      </w:r>
      <w:r w:rsidR="006D5851" w:rsidRPr="0099191F">
        <w:rPr>
          <w:rFonts w:ascii="Times New Roman" w:hAnsi="Times New Roman"/>
          <w:sz w:val="24"/>
          <w:szCs w:val="24"/>
        </w:rPr>
        <w:t xml:space="preserve"> už </w:t>
      </w:r>
      <w:r w:rsidR="005C44F3" w:rsidRPr="0099191F">
        <w:rPr>
          <w:rFonts w:ascii="Times New Roman" w:hAnsi="Times New Roman"/>
          <w:sz w:val="24"/>
          <w:szCs w:val="24"/>
        </w:rPr>
        <w:t xml:space="preserve">1 </w:t>
      </w:r>
      <w:r w:rsidR="006D5851" w:rsidRPr="0099191F">
        <w:rPr>
          <w:rFonts w:ascii="Times New Roman" w:hAnsi="Times New Roman"/>
          <w:sz w:val="24"/>
          <w:szCs w:val="24"/>
        </w:rPr>
        <w:t>priede nurodyto turto likvidavimą bei</w:t>
      </w:r>
      <w:r w:rsidR="006D5851" w:rsidRPr="0030693F">
        <w:rPr>
          <w:rFonts w:ascii="Times New Roman" w:hAnsi="Times New Roman"/>
          <w:sz w:val="24"/>
          <w:szCs w:val="24"/>
        </w:rPr>
        <w:t xml:space="preserve"> pridavimą atliekų tvarkytojams teisės aktų nustatyta tvarka ir pateikti Savivaldybės administracijos Vietinio ūkio ir</w:t>
      </w:r>
      <w:r w:rsidR="006D5851">
        <w:rPr>
          <w:rFonts w:ascii="Times New Roman" w:hAnsi="Times New Roman"/>
          <w:sz w:val="24"/>
          <w:szCs w:val="24"/>
        </w:rPr>
        <w:t xml:space="preserve"> turto valdymo skyriui dokumentus</w:t>
      </w:r>
      <w:r w:rsidR="006D5851" w:rsidRPr="0030693F">
        <w:rPr>
          <w:rFonts w:ascii="Times New Roman" w:hAnsi="Times New Roman"/>
          <w:sz w:val="24"/>
          <w:szCs w:val="24"/>
        </w:rPr>
        <w:t xml:space="preserve"> apie nurašomo turto sunaikinimą.</w:t>
      </w:r>
    </w:p>
    <w:p w14:paraId="162881F7" w14:textId="64017DC9" w:rsidR="009F00AE" w:rsidRDefault="00B27490" w:rsidP="00D27458">
      <w:pPr>
        <w:spacing w:after="0" w:line="240" w:lineRule="auto"/>
        <w:ind w:firstLine="851"/>
        <w:jc w:val="both"/>
        <w:rPr>
          <w:rFonts w:ascii="Times New Roman" w:hAnsi="Times New Roman"/>
          <w:sz w:val="24"/>
          <w:szCs w:val="24"/>
        </w:rPr>
      </w:pPr>
      <w:r>
        <w:rPr>
          <w:rFonts w:ascii="Times New Roman" w:hAnsi="Times New Roman"/>
          <w:sz w:val="24"/>
          <w:szCs w:val="24"/>
        </w:rPr>
        <w:t>4</w:t>
      </w:r>
      <w:r w:rsidR="009F00AE">
        <w:rPr>
          <w:rFonts w:ascii="Times New Roman" w:hAnsi="Times New Roman"/>
          <w:sz w:val="24"/>
          <w:szCs w:val="24"/>
        </w:rPr>
        <w:t xml:space="preserve">. </w:t>
      </w:r>
      <w:r w:rsidR="009F00AE" w:rsidRPr="00E31752">
        <w:rPr>
          <w:rFonts w:ascii="Times New Roman" w:hAnsi="Times New Roman"/>
          <w:sz w:val="24"/>
          <w:szCs w:val="24"/>
        </w:rPr>
        <w:t>N u s t a t a u, kad šis įsakymas gali būti skundžiamas Lietuvos Respublikos ikiteisminio administracinių ginčų nagrinėjimo tvarkos įstatymo nustatyta tvarka Lietuvos administracinių ginčų komisijos Klaipėdos apygardos skyriui (J. Janonio g. 24, Klaipėdoje) arba Lietuvos Respublikos administracinių bylų teisenos įstatymo nustatyta tvarka Regionų administracinio teismo Klaipėdos rūmams (Galinio Pylimo g. 9, Klaipėdoje) per vieną mėnesį nuo šio įsakymo paskelbimo arba įteikimo suinteresuotam asmeniui dienos.</w:t>
      </w:r>
    </w:p>
    <w:p w14:paraId="610ED0C6" w14:textId="77777777" w:rsidR="0036009A" w:rsidRDefault="0036009A" w:rsidP="00997B4B">
      <w:pPr>
        <w:spacing w:after="0" w:line="240" w:lineRule="auto"/>
        <w:jc w:val="both"/>
        <w:rPr>
          <w:rFonts w:ascii="Times New Roman" w:hAnsi="Times New Roman"/>
          <w:sz w:val="24"/>
          <w:szCs w:val="24"/>
        </w:rPr>
      </w:pPr>
    </w:p>
    <w:p w14:paraId="106C2B20" w14:textId="1479D621" w:rsidR="006D5851" w:rsidRDefault="006D5851" w:rsidP="00997B4B">
      <w:pPr>
        <w:spacing w:before="20" w:after="20" w:line="240" w:lineRule="auto"/>
        <w:jc w:val="both"/>
        <w:rPr>
          <w:rFonts w:ascii="Times New Roman" w:hAnsi="Times New Roman"/>
          <w:sz w:val="24"/>
          <w:szCs w:val="24"/>
        </w:rPr>
      </w:pPr>
      <w:r w:rsidRPr="0030693F">
        <w:rPr>
          <w:rFonts w:ascii="Times New Roman" w:hAnsi="Times New Roman"/>
          <w:sz w:val="24"/>
          <w:szCs w:val="24"/>
        </w:rPr>
        <w:t>Administracijos direktor</w:t>
      </w:r>
      <w:r w:rsidR="00346831">
        <w:rPr>
          <w:rFonts w:ascii="Times New Roman" w:hAnsi="Times New Roman"/>
          <w:sz w:val="24"/>
          <w:szCs w:val="24"/>
        </w:rPr>
        <w:t>ė</w:t>
      </w:r>
      <w:r w:rsidR="00346831">
        <w:rPr>
          <w:rFonts w:ascii="Times New Roman" w:hAnsi="Times New Roman"/>
          <w:sz w:val="24"/>
          <w:szCs w:val="24"/>
        </w:rPr>
        <w:tab/>
      </w:r>
      <w:r w:rsidR="00346831">
        <w:rPr>
          <w:rFonts w:ascii="Times New Roman" w:hAnsi="Times New Roman"/>
          <w:sz w:val="24"/>
          <w:szCs w:val="24"/>
        </w:rPr>
        <w:tab/>
      </w:r>
      <w:r w:rsidR="00346831">
        <w:rPr>
          <w:rFonts w:ascii="Times New Roman" w:hAnsi="Times New Roman"/>
          <w:sz w:val="24"/>
          <w:szCs w:val="24"/>
        </w:rPr>
        <w:tab/>
      </w:r>
      <w:r w:rsidR="00346831">
        <w:rPr>
          <w:rFonts w:ascii="Times New Roman" w:hAnsi="Times New Roman"/>
          <w:sz w:val="24"/>
          <w:szCs w:val="24"/>
        </w:rPr>
        <w:tab/>
      </w:r>
      <w:r w:rsidR="00346831">
        <w:rPr>
          <w:rFonts w:ascii="Times New Roman" w:hAnsi="Times New Roman"/>
          <w:sz w:val="24"/>
          <w:szCs w:val="24"/>
        </w:rPr>
        <w:tab/>
        <w:t xml:space="preserve">     </w:t>
      </w:r>
      <w:r w:rsidR="00B26B34">
        <w:rPr>
          <w:rFonts w:ascii="Times New Roman" w:hAnsi="Times New Roman"/>
          <w:sz w:val="24"/>
          <w:szCs w:val="24"/>
        </w:rPr>
        <w:t xml:space="preserve">Vilma </w:t>
      </w:r>
      <w:proofErr w:type="spellStart"/>
      <w:r w:rsidR="00B26B34">
        <w:rPr>
          <w:rFonts w:ascii="Times New Roman" w:hAnsi="Times New Roman"/>
          <w:sz w:val="24"/>
          <w:szCs w:val="24"/>
        </w:rPr>
        <w:t>Preibienė</w:t>
      </w:r>
      <w:proofErr w:type="spellEnd"/>
    </w:p>
    <w:p w14:paraId="20BF3362" w14:textId="77777777" w:rsidR="006D5851" w:rsidRDefault="006D5851" w:rsidP="00997B4B">
      <w:pPr>
        <w:spacing w:before="20" w:after="20" w:line="240" w:lineRule="auto"/>
        <w:jc w:val="both"/>
        <w:rPr>
          <w:rFonts w:ascii="Times New Roman" w:hAnsi="Times New Roman"/>
          <w:sz w:val="24"/>
          <w:szCs w:val="24"/>
        </w:rPr>
      </w:pPr>
    </w:p>
    <w:p w14:paraId="2C72D4A0" w14:textId="77777777" w:rsidR="00124FA4" w:rsidRDefault="00124FA4" w:rsidP="00997B4B">
      <w:pPr>
        <w:spacing w:before="20" w:after="20" w:line="240" w:lineRule="auto"/>
        <w:jc w:val="both"/>
        <w:rPr>
          <w:rFonts w:ascii="Times New Roman" w:hAnsi="Times New Roman"/>
          <w:sz w:val="24"/>
          <w:szCs w:val="24"/>
        </w:rPr>
      </w:pPr>
    </w:p>
    <w:p w14:paraId="615E613E" w14:textId="6668555A" w:rsidR="00111E0E" w:rsidRDefault="00211007" w:rsidP="00997B4B">
      <w:pPr>
        <w:spacing w:line="240" w:lineRule="auto"/>
      </w:pPr>
      <w:r>
        <w:rPr>
          <w:rFonts w:ascii="Times New Roman" w:hAnsi="Times New Roman"/>
          <w:sz w:val="24"/>
          <w:szCs w:val="24"/>
        </w:rPr>
        <w:t>Skaistė Raišienė</w:t>
      </w:r>
    </w:p>
    <w:sectPr w:rsidR="00111E0E" w:rsidSect="0036009A">
      <w:headerReference w:type="default" r:id="rId7"/>
      <w:pgSz w:w="11906" w:h="16838" w:code="9"/>
      <w:pgMar w:top="1135" w:right="56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894C8" w14:textId="77777777" w:rsidR="00D80B5F" w:rsidRDefault="00D80B5F" w:rsidP="00C172D0">
      <w:pPr>
        <w:spacing w:after="0" w:line="240" w:lineRule="auto"/>
      </w:pPr>
      <w:r>
        <w:separator/>
      </w:r>
    </w:p>
  </w:endnote>
  <w:endnote w:type="continuationSeparator" w:id="0">
    <w:p w14:paraId="389B05DA" w14:textId="77777777" w:rsidR="00D80B5F" w:rsidRDefault="00D80B5F" w:rsidP="00C17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67367" w14:textId="77777777" w:rsidR="00D80B5F" w:rsidRDefault="00D80B5F" w:rsidP="00C172D0">
      <w:pPr>
        <w:spacing w:after="0" w:line="240" w:lineRule="auto"/>
      </w:pPr>
      <w:r>
        <w:separator/>
      </w:r>
    </w:p>
  </w:footnote>
  <w:footnote w:type="continuationSeparator" w:id="0">
    <w:p w14:paraId="3D078AD2" w14:textId="77777777" w:rsidR="00D80B5F" w:rsidRDefault="00D80B5F" w:rsidP="00C17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EED69" w14:textId="77777777" w:rsidR="00C172D0" w:rsidRPr="00C172D0" w:rsidRDefault="00C172D0" w:rsidP="00C172D0">
    <w:pPr>
      <w:pStyle w:val="Antrats"/>
      <w:spacing w:after="0" w:line="240" w:lineRule="auto"/>
      <w:jc w:val="center"/>
      <w:rPr>
        <w:rFonts w:ascii="Times New Roman" w:hAnsi="Times New Roman"/>
        <w:sz w:val="24"/>
        <w:szCs w:val="24"/>
      </w:rPr>
    </w:pPr>
    <w:r w:rsidRPr="00C172D0">
      <w:rPr>
        <w:rFonts w:ascii="Times New Roman" w:hAnsi="Times New Roman"/>
        <w:sz w:val="24"/>
        <w:szCs w:val="24"/>
      </w:rPr>
      <w:fldChar w:fldCharType="begin"/>
    </w:r>
    <w:r w:rsidRPr="00C172D0">
      <w:rPr>
        <w:rFonts w:ascii="Times New Roman" w:hAnsi="Times New Roman"/>
        <w:sz w:val="24"/>
        <w:szCs w:val="24"/>
      </w:rPr>
      <w:instrText>PAGE   \* MERGEFORMAT</w:instrText>
    </w:r>
    <w:r w:rsidRPr="00C172D0">
      <w:rPr>
        <w:rFonts w:ascii="Times New Roman" w:hAnsi="Times New Roman"/>
        <w:sz w:val="24"/>
        <w:szCs w:val="24"/>
      </w:rPr>
      <w:fldChar w:fldCharType="separate"/>
    </w:r>
    <w:r w:rsidR="00DC7B60">
      <w:rPr>
        <w:rFonts w:ascii="Times New Roman" w:hAnsi="Times New Roman"/>
        <w:noProof/>
        <w:sz w:val="24"/>
        <w:szCs w:val="24"/>
      </w:rPr>
      <w:t>2</w:t>
    </w:r>
    <w:r w:rsidRPr="00C172D0">
      <w:rPr>
        <w:rFonts w:ascii="Times New Roman" w:hAnsi="Times New Roman"/>
        <w:sz w:val="24"/>
        <w:szCs w:val="24"/>
      </w:rPr>
      <w:fldChar w:fldCharType="end"/>
    </w:r>
  </w:p>
  <w:p w14:paraId="6D86DACD" w14:textId="77777777" w:rsidR="00C172D0" w:rsidRDefault="00C172D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851"/>
    <w:rsid w:val="00004D27"/>
    <w:rsid w:val="00026844"/>
    <w:rsid w:val="00075E8B"/>
    <w:rsid w:val="000B0041"/>
    <w:rsid w:val="000F1A0C"/>
    <w:rsid w:val="000F49A7"/>
    <w:rsid w:val="00104734"/>
    <w:rsid w:val="00111E0E"/>
    <w:rsid w:val="00124FA4"/>
    <w:rsid w:val="001428D0"/>
    <w:rsid w:val="001538CA"/>
    <w:rsid w:val="00180001"/>
    <w:rsid w:val="00182971"/>
    <w:rsid w:val="001A49B5"/>
    <w:rsid w:val="001F44DD"/>
    <w:rsid w:val="00211007"/>
    <w:rsid w:val="00217F78"/>
    <w:rsid w:val="00247021"/>
    <w:rsid w:val="002714B4"/>
    <w:rsid w:val="00290F2C"/>
    <w:rsid w:val="002B09AE"/>
    <w:rsid w:val="002B61B6"/>
    <w:rsid w:val="00314E8B"/>
    <w:rsid w:val="00346831"/>
    <w:rsid w:val="00353A63"/>
    <w:rsid w:val="0036009A"/>
    <w:rsid w:val="00360ABF"/>
    <w:rsid w:val="00371FFB"/>
    <w:rsid w:val="003729A9"/>
    <w:rsid w:val="003A5766"/>
    <w:rsid w:val="003B480F"/>
    <w:rsid w:val="003B7AD5"/>
    <w:rsid w:val="004051D7"/>
    <w:rsid w:val="00421FF7"/>
    <w:rsid w:val="00423383"/>
    <w:rsid w:val="00443EE5"/>
    <w:rsid w:val="00446152"/>
    <w:rsid w:val="00490490"/>
    <w:rsid w:val="004A763E"/>
    <w:rsid w:val="004D7065"/>
    <w:rsid w:val="004E3506"/>
    <w:rsid w:val="004F3AC6"/>
    <w:rsid w:val="004F3D4E"/>
    <w:rsid w:val="00507550"/>
    <w:rsid w:val="00515055"/>
    <w:rsid w:val="00552C24"/>
    <w:rsid w:val="00557106"/>
    <w:rsid w:val="00572E79"/>
    <w:rsid w:val="005B0970"/>
    <w:rsid w:val="005C44F3"/>
    <w:rsid w:val="00620B96"/>
    <w:rsid w:val="00636C15"/>
    <w:rsid w:val="00675760"/>
    <w:rsid w:val="00681AEF"/>
    <w:rsid w:val="0069188D"/>
    <w:rsid w:val="006A3B8D"/>
    <w:rsid w:val="006A6168"/>
    <w:rsid w:val="006D5851"/>
    <w:rsid w:val="00701806"/>
    <w:rsid w:val="00714727"/>
    <w:rsid w:val="007573EF"/>
    <w:rsid w:val="00784464"/>
    <w:rsid w:val="007B2A5E"/>
    <w:rsid w:val="007C65CD"/>
    <w:rsid w:val="00823BB9"/>
    <w:rsid w:val="00876B58"/>
    <w:rsid w:val="00881695"/>
    <w:rsid w:val="00896FFE"/>
    <w:rsid w:val="008A2705"/>
    <w:rsid w:val="0091367D"/>
    <w:rsid w:val="00943DDE"/>
    <w:rsid w:val="0096648F"/>
    <w:rsid w:val="00983AA5"/>
    <w:rsid w:val="00985A35"/>
    <w:rsid w:val="0099191F"/>
    <w:rsid w:val="00994E92"/>
    <w:rsid w:val="00997B4B"/>
    <w:rsid w:val="009A27BE"/>
    <w:rsid w:val="009C04E4"/>
    <w:rsid w:val="009D22AE"/>
    <w:rsid w:val="009F00AE"/>
    <w:rsid w:val="009F332A"/>
    <w:rsid w:val="00A13DE5"/>
    <w:rsid w:val="00A1605D"/>
    <w:rsid w:val="00A23C13"/>
    <w:rsid w:val="00A30CCA"/>
    <w:rsid w:val="00A561A6"/>
    <w:rsid w:val="00A86F38"/>
    <w:rsid w:val="00B21D79"/>
    <w:rsid w:val="00B26B34"/>
    <w:rsid w:val="00B27490"/>
    <w:rsid w:val="00B729BD"/>
    <w:rsid w:val="00BA2A3C"/>
    <w:rsid w:val="00BA5022"/>
    <w:rsid w:val="00BB09C3"/>
    <w:rsid w:val="00BD2DD7"/>
    <w:rsid w:val="00BE4213"/>
    <w:rsid w:val="00BF3C90"/>
    <w:rsid w:val="00C137D9"/>
    <w:rsid w:val="00C172D0"/>
    <w:rsid w:val="00C22A9E"/>
    <w:rsid w:val="00C61B25"/>
    <w:rsid w:val="00C83BCF"/>
    <w:rsid w:val="00C94AFA"/>
    <w:rsid w:val="00CA0939"/>
    <w:rsid w:val="00CA5EED"/>
    <w:rsid w:val="00CD6F61"/>
    <w:rsid w:val="00D27458"/>
    <w:rsid w:val="00D34CF9"/>
    <w:rsid w:val="00D52C09"/>
    <w:rsid w:val="00D54159"/>
    <w:rsid w:val="00D80B5F"/>
    <w:rsid w:val="00D87877"/>
    <w:rsid w:val="00DB4589"/>
    <w:rsid w:val="00DC7B60"/>
    <w:rsid w:val="00DD094E"/>
    <w:rsid w:val="00E0369D"/>
    <w:rsid w:val="00E90840"/>
    <w:rsid w:val="00EA6529"/>
    <w:rsid w:val="00EB3D08"/>
    <w:rsid w:val="00ED115C"/>
    <w:rsid w:val="00ED442D"/>
    <w:rsid w:val="00EE4EE5"/>
    <w:rsid w:val="00F1010E"/>
    <w:rsid w:val="00F220C3"/>
    <w:rsid w:val="00F512EA"/>
    <w:rsid w:val="00F544DA"/>
    <w:rsid w:val="00F82CD8"/>
    <w:rsid w:val="00FA31CD"/>
    <w:rsid w:val="00FB6358"/>
    <w:rsid w:val="00FC744C"/>
    <w:rsid w:val="00FD3EEB"/>
    <w:rsid w:val="00FD5D30"/>
    <w:rsid w:val="00FF6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8825"/>
  <w15:chartTrackingRefBased/>
  <w15:docId w15:val="{71C54013-E985-4A36-9B92-391E4F9C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5851"/>
    <w:pPr>
      <w:spacing w:after="200" w:line="276" w:lineRule="auto"/>
    </w:pPr>
    <w:rPr>
      <w:rFonts w:ascii="Calibri" w:hAnsi="Calibri"/>
      <w:sz w:val="22"/>
      <w:szCs w:val="22"/>
      <w:lang w:val="lt-LT" w:eastAsia="en-US"/>
    </w:rPr>
  </w:style>
  <w:style w:type="paragraph" w:styleId="Antrat2">
    <w:name w:val="heading 2"/>
    <w:basedOn w:val="prastasis"/>
    <w:next w:val="prastasis"/>
    <w:link w:val="Antrat2Diagrama"/>
    <w:unhideWhenUsed/>
    <w:qFormat/>
    <w:rsid w:val="00FD5D30"/>
    <w:pPr>
      <w:keepNext/>
      <w:outlineLvl w:val="1"/>
    </w:pPr>
    <w:rPr>
      <w:rFonts w:ascii="Arial" w:eastAsia="Times New Roman" w:hAnsi="Arial"/>
      <w:sz w:val="28"/>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D5D30"/>
    <w:rPr>
      <w:rFonts w:ascii="Calibri" w:hAnsi="Calibri"/>
      <w:sz w:val="22"/>
      <w:szCs w:val="22"/>
      <w:lang w:val="lt-LT" w:eastAsia="en-US"/>
    </w:rPr>
  </w:style>
  <w:style w:type="character" w:customStyle="1" w:styleId="Antrat2Diagrama">
    <w:name w:val="Antraštė 2 Diagrama"/>
    <w:link w:val="Antrat2"/>
    <w:rsid w:val="00FD5D30"/>
    <w:rPr>
      <w:rFonts w:ascii="Arial" w:eastAsia="Times New Roman" w:hAnsi="Arial"/>
      <w:sz w:val="28"/>
      <w:lang w:val="en-US" w:eastAsia="ru-RU"/>
    </w:rPr>
  </w:style>
  <w:style w:type="paragraph" w:styleId="Antrats">
    <w:name w:val="header"/>
    <w:basedOn w:val="prastasis"/>
    <w:link w:val="AntratsDiagrama"/>
    <w:uiPriority w:val="99"/>
    <w:unhideWhenUsed/>
    <w:rsid w:val="00C172D0"/>
    <w:pPr>
      <w:tabs>
        <w:tab w:val="center" w:pos="4819"/>
        <w:tab w:val="right" w:pos="9638"/>
      </w:tabs>
    </w:pPr>
  </w:style>
  <w:style w:type="character" w:customStyle="1" w:styleId="AntratsDiagrama">
    <w:name w:val="Antraštės Diagrama"/>
    <w:link w:val="Antrats"/>
    <w:uiPriority w:val="99"/>
    <w:rsid w:val="00C172D0"/>
    <w:rPr>
      <w:rFonts w:ascii="Calibri" w:hAnsi="Calibri"/>
      <w:sz w:val="22"/>
      <w:szCs w:val="22"/>
      <w:lang w:eastAsia="en-US"/>
    </w:rPr>
  </w:style>
  <w:style w:type="paragraph" w:styleId="Porat">
    <w:name w:val="footer"/>
    <w:basedOn w:val="prastasis"/>
    <w:link w:val="PoratDiagrama"/>
    <w:uiPriority w:val="99"/>
    <w:unhideWhenUsed/>
    <w:rsid w:val="00C172D0"/>
    <w:pPr>
      <w:tabs>
        <w:tab w:val="center" w:pos="4819"/>
        <w:tab w:val="right" w:pos="9638"/>
      </w:tabs>
    </w:pPr>
  </w:style>
  <w:style w:type="character" w:customStyle="1" w:styleId="PoratDiagrama">
    <w:name w:val="Poraštė Diagrama"/>
    <w:link w:val="Porat"/>
    <w:uiPriority w:val="99"/>
    <w:rsid w:val="00C172D0"/>
    <w:rPr>
      <w:rFonts w:ascii="Calibri" w:hAnsi="Calibri"/>
      <w:sz w:val="22"/>
      <w:szCs w:val="22"/>
      <w:lang w:eastAsia="en-US"/>
    </w:rPr>
  </w:style>
  <w:style w:type="paragraph" w:styleId="Sraopastraipa">
    <w:name w:val="List Paragraph"/>
    <w:basedOn w:val="prastasis"/>
    <w:uiPriority w:val="34"/>
    <w:qFormat/>
    <w:rsid w:val="00D87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1732</Words>
  <Characters>988</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Skaistė Raišienė</cp:lastModifiedBy>
  <cp:revision>13</cp:revision>
  <cp:lastPrinted>2025-03-14T08:47:00Z</cp:lastPrinted>
  <dcterms:created xsi:type="dcterms:W3CDTF">2026-10-15T11:12:00Z</dcterms:created>
  <dcterms:modified xsi:type="dcterms:W3CDTF">2026-10-16T12:23:00Z</dcterms:modified>
</cp:coreProperties>
</file>