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8F99" w14:textId="4E8EA5DA" w:rsidR="00F73D5E" w:rsidRPr="00684E37" w:rsidRDefault="00F73D5E" w:rsidP="006068AD">
      <w:pPr>
        <w:ind w:left="7776" w:firstLine="2997"/>
        <w:jc w:val="both"/>
        <w:rPr>
          <w:szCs w:val="24"/>
        </w:rPr>
      </w:pPr>
      <w:r w:rsidRPr="00684E37">
        <w:rPr>
          <w:szCs w:val="24"/>
        </w:rPr>
        <w:t>PATVIRTINTA</w:t>
      </w:r>
    </w:p>
    <w:p w14:paraId="3A20F6F4" w14:textId="77777777" w:rsidR="00BA57EA" w:rsidRPr="00BA57EA" w:rsidRDefault="00BA57EA" w:rsidP="00BA57EA">
      <w:pPr>
        <w:ind w:left="7776" w:firstLine="2997"/>
        <w:jc w:val="both"/>
        <w:rPr>
          <w:szCs w:val="24"/>
        </w:rPr>
      </w:pPr>
      <w:r w:rsidRPr="00BA57EA">
        <w:rPr>
          <w:szCs w:val="24"/>
        </w:rPr>
        <w:t>Kretingos rajono savivaldybės</w:t>
      </w:r>
    </w:p>
    <w:p w14:paraId="1DAED166" w14:textId="77777777" w:rsidR="00BA57EA" w:rsidRPr="00BA57EA" w:rsidRDefault="00BA57EA" w:rsidP="00BA57EA">
      <w:pPr>
        <w:ind w:left="7776" w:firstLine="2997"/>
        <w:jc w:val="both"/>
        <w:rPr>
          <w:szCs w:val="24"/>
        </w:rPr>
      </w:pPr>
      <w:r w:rsidRPr="00BA57EA">
        <w:rPr>
          <w:szCs w:val="24"/>
        </w:rPr>
        <w:t>administracijos direktoriaus</w:t>
      </w:r>
    </w:p>
    <w:p w14:paraId="56A3F8F7" w14:textId="61ED79B8" w:rsidR="00BA57EA" w:rsidRPr="00BA57EA" w:rsidRDefault="00BA57EA" w:rsidP="00BA57EA">
      <w:pPr>
        <w:ind w:left="7776" w:firstLine="2997"/>
        <w:jc w:val="both"/>
        <w:rPr>
          <w:szCs w:val="24"/>
        </w:rPr>
      </w:pPr>
      <w:r w:rsidRPr="00BA57EA">
        <w:rPr>
          <w:szCs w:val="24"/>
        </w:rPr>
        <w:t>202</w:t>
      </w:r>
      <w:r w:rsidR="00512FF3">
        <w:rPr>
          <w:szCs w:val="24"/>
        </w:rPr>
        <w:t>6</w:t>
      </w:r>
      <w:r w:rsidRPr="00BA57EA">
        <w:rPr>
          <w:szCs w:val="24"/>
        </w:rPr>
        <w:t xml:space="preserve"> m.</w:t>
      </w:r>
      <w:r w:rsidR="00993088">
        <w:rPr>
          <w:szCs w:val="24"/>
        </w:rPr>
        <w:t xml:space="preserve"> </w:t>
      </w:r>
      <w:r w:rsidR="00697E2A">
        <w:rPr>
          <w:szCs w:val="24"/>
        </w:rPr>
        <w:t>balandžio</w:t>
      </w:r>
      <w:r w:rsidR="00993088">
        <w:rPr>
          <w:szCs w:val="24"/>
        </w:rPr>
        <w:t xml:space="preserve"> </w:t>
      </w:r>
      <w:r>
        <w:rPr>
          <w:szCs w:val="24"/>
        </w:rPr>
        <w:t xml:space="preserve">  </w:t>
      </w:r>
      <w:r w:rsidRPr="00BA57EA">
        <w:rPr>
          <w:szCs w:val="24"/>
        </w:rPr>
        <w:t xml:space="preserve"> d. įsakym</w:t>
      </w:r>
      <w:r w:rsidR="007309D0">
        <w:rPr>
          <w:szCs w:val="24"/>
        </w:rPr>
        <w:t>u</w:t>
      </w:r>
      <w:r w:rsidRPr="00BA57EA">
        <w:rPr>
          <w:szCs w:val="24"/>
        </w:rPr>
        <w:t xml:space="preserve"> Nr. A1-</w:t>
      </w:r>
    </w:p>
    <w:p w14:paraId="0DE57B6D" w14:textId="77777777" w:rsidR="00BA57EA" w:rsidRPr="00684E37" w:rsidRDefault="00BA57EA" w:rsidP="007309D0">
      <w:pPr>
        <w:ind w:left="10206" w:firstLine="567"/>
        <w:jc w:val="both"/>
        <w:rPr>
          <w:szCs w:val="24"/>
        </w:rPr>
      </w:pPr>
    </w:p>
    <w:p w14:paraId="656F479E" w14:textId="3287DF2A" w:rsidR="002800A2" w:rsidRPr="002800A2" w:rsidRDefault="002800A2" w:rsidP="002800A2">
      <w:pPr>
        <w:jc w:val="center"/>
        <w:rPr>
          <w:b/>
          <w:bCs/>
          <w:iCs/>
          <w:szCs w:val="24"/>
        </w:rPr>
      </w:pPr>
      <w:r w:rsidRPr="002800A2">
        <w:rPr>
          <w:b/>
          <w:bCs/>
          <w:iCs/>
          <w:szCs w:val="24"/>
        </w:rPr>
        <w:t xml:space="preserve">PATALPOS / BUTO, ESANČIO </w:t>
      </w:r>
      <w:r w:rsidR="00717D4A" w:rsidRPr="00717D4A">
        <w:rPr>
          <w:b/>
          <w:bCs/>
          <w:iCs/>
          <w:szCs w:val="24"/>
        </w:rPr>
        <w:t>VYTAUTO G. 53-4, KRETINGOS M.,</w:t>
      </w:r>
      <w:r w:rsidR="00717D4A">
        <w:rPr>
          <w:b/>
          <w:bCs/>
          <w:iCs/>
          <w:szCs w:val="24"/>
        </w:rPr>
        <w:t xml:space="preserve"> </w:t>
      </w:r>
      <w:r w:rsidR="00717D4A" w:rsidRPr="000F0F2E">
        <w:rPr>
          <w:b/>
          <w:bCs/>
          <w:szCs w:val="24"/>
        </w:rPr>
        <w:t>KRETINGOS R. SAV.,</w:t>
      </w:r>
    </w:p>
    <w:p w14:paraId="5E3D5489" w14:textId="00606B0F" w:rsidR="004C5098" w:rsidRDefault="002800A2" w:rsidP="00717AA1">
      <w:pPr>
        <w:jc w:val="center"/>
        <w:rPr>
          <w:b/>
          <w:bCs/>
          <w:iCs/>
          <w:szCs w:val="24"/>
        </w:rPr>
      </w:pPr>
      <w:r w:rsidRPr="002800A2">
        <w:rPr>
          <w:b/>
          <w:bCs/>
          <w:iCs/>
          <w:szCs w:val="24"/>
        </w:rPr>
        <w:t>VIEŠO AUKCIONO, VYKDOMO INFORMACINIŲ TECHNOLOGIJŲ PRIEMONĖMIS, SĄLYGOS</w:t>
      </w:r>
    </w:p>
    <w:p w14:paraId="7C5DD177" w14:textId="77777777" w:rsidR="002800A2" w:rsidRPr="00684E37" w:rsidRDefault="002800A2" w:rsidP="00717AA1">
      <w:pPr>
        <w:jc w:val="center"/>
        <w:rPr>
          <w:b/>
          <w:bCs/>
          <w:szCs w:val="24"/>
        </w:rPr>
      </w:pPr>
    </w:p>
    <w:tbl>
      <w:tblPr>
        <w:tblW w:w="15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037"/>
        <w:gridCol w:w="2047"/>
        <w:gridCol w:w="2039"/>
        <w:gridCol w:w="3062"/>
        <w:gridCol w:w="3281"/>
      </w:tblGrid>
      <w:tr w:rsidR="00BF6C2C" w:rsidRPr="00684E37" w14:paraId="049D77AE" w14:textId="77777777" w:rsidTr="00BF6C2C">
        <w:trPr>
          <w:trHeight w:val="628"/>
          <w:jc w:val="center"/>
        </w:trPr>
        <w:tc>
          <w:tcPr>
            <w:tcW w:w="15189" w:type="dxa"/>
            <w:gridSpan w:val="6"/>
            <w:tcBorders>
              <w:top w:val="single" w:sz="4" w:space="0" w:color="auto"/>
              <w:left w:val="single" w:sz="4" w:space="0" w:color="auto"/>
              <w:bottom w:val="single" w:sz="4" w:space="0" w:color="auto"/>
              <w:right w:val="single" w:sz="4" w:space="0" w:color="auto"/>
            </w:tcBorders>
          </w:tcPr>
          <w:p w14:paraId="521CA730" w14:textId="6A353A54" w:rsidR="00BF6C2C" w:rsidRPr="000C3DD9" w:rsidRDefault="00BF6C2C" w:rsidP="00D90F2D">
            <w:pPr>
              <w:rPr>
                <w:szCs w:val="24"/>
              </w:rPr>
            </w:pPr>
            <w:r w:rsidRPr="00717D4A">
              <w:rPr>
                <w:b/>
                <w:bCs/>
                <w:iCs/>
                <w:szCs w:val="24"/>
              </w:rPr>
              <w:t xml:space="preserve">Nekilnojamasis turtas: 1 kambario butas (bendras pl. – 16,06 kv. m) unikalus Nr. 5693-0003-2013:0006, su bendro naudojimo patalpomis: a-1 (1/3 iš 3,49 kv. m., a-2 (1/2 iš 11,28 kv. m.) vieno aukšto su mansarda gyvenamojo namo 1A1m </w:t>
            </w:r>
            <w:proofErr w:type="spellStart"/>
            <w:r w:rsidRPr="00717D4A">
              <w:rPr>
                <w:b/>
                <w:bCs/>
                <w:iCs/>
                <w:szCs w:val="24"/>
              </w:rPr>
              <w:t>mansardiniame</w:t>
            </w:r>
            <w:proofErr w:type="spellEnd"/>
            <w:r w:rsidRPr="00717D4A">
              <w:rPr>
                <w:b/>
                <w:bCs/>
                <w:iCs/>
                <w:szCs w:val="24"/>
              </w:rPr>
              <w:t xml:space="preserve"> aukšte ir 14/100 dalių pastato - sandėlio unikalus Nr. 5693-0003-2024, statybos pabaigos metai 1930 m., adresas Vytauto g. 53, Kretingos m.</w:t>
            </w:r>
          </w:p>
        </w:tc>
      </w:tr>
      <w:tr w:rsidR="00BF6C2C" w:rsidRPr="00684E37" w14:paraId="2DC061FC" w14:textId="77777777" w:rsidTr="00BF6C2C">
        <w:trPr>
          <w:trHeight w:val="754"/>
          <w:jc w:val="center"/>
        </w:trPr>
        <w:tc>
          <w:tcPr>
            <w:tcW w:w="2723" w:type="dxa"/>
            <w:tcBorders>
              <w:top w:val="single" w:sz="4" w:space="0" w:color="auto"/>
            </w:tcBorders>
            <w:vAlign w:val="center"/>
          </w:tcPr>
          <w:p w14:paraId="25D99BCD" w14:textId="76D754D9" w:rsidR="00BF6C2C" w:rsidRPr="00681220" w:rsidRDefault="00BF6C2C" w:rsidP="00D90F2D">
            <w:pPr>
              <w:jc w:val="center"/>
              <w:rPr>
                <w:sz w:val="22"/>
                <w:szCs w:val="22"/>
              </w:rPr>
            </w:pPr>
            <w:r w:rsidRPr="00681220">
              <w:rPr>
                <w:sz w:val="22"/>
                <w:szCs w:val="22"/>
              </w:rPr>
              <w:t>Pradinė nekilnojamojo turto pardavimo kaina</w:t>
            </w:r>
          </w:p>
          <w:p w14:paraId="283AC79D" w14:textId="77777777" w:rsidR="00BF6C2C" w:rsidRPr="00681220" w:rsidRDefault="00BF6C2C" w:rsidP="00D90F2D">
            <w:pPr>
              <w:jc w:val="center"/>
              <w:rPr>
                <w:sz w:val="22"/>
                <w:szCs w:val="22"/>
              </w:rPr>
            </w:pPr>
            <w:r w:rsidRPr="00681220">
              <w:rPr>
                <w:sz w:val="22"/>
                <w:szCs w:val="22"/>
              </w:rPr>
              <w:t>(Eur)</w:t>
            </w:r>
          </w:p>
        </w:tc>
        <w:tc>
          <w:tcPr>
            <w:tcW w:w="2037" w:type="dxa"/>
            <w:tcBorders>
              <w:top w:val="single" w:sz="4" w:space="0" w:color="auto"/>
            </w:tcBorders>
            <w:vAlign w:val="center"/>
          </w:tcPr>
          <w:p w14:paraId="72089817" w14:textId="77777777" w:rsidR="00BF6C2C" w:rsidRPr="00681220" w:rsidRDefault="00BF6C2C" w:rsidP="00D90F2D">
            <w:pPr>
              <w:jc w:val="center"/>
              <w:rPr>
                <w:sz w:val="22"/>
                <w:szCs w:val="22"/>
              </w:rPr>
            </w:pPr>
            <w:r w:rsidRPr="00681220">
              <w:rPr>
                <w:sz w:val="22"/>
                <w:szCs w:val="22"/>
              </w:rPr>
              <w:t>Kainos didinimo intervalas</w:t>
            </w:r>
          </w:p>
          <w:p w14:paraId="4EBFA430" w14:textId="77777777" w:rsidR="00BF6C2C" w:rsidRPr="00681220" w:rsidRDefault="00BF6C2C" w:rsidP="00D90F2D">
            <w:pPr>
              <w:jc w:val="center"/>
              <w:rPr>
                <w:sz w:val="22"/>
                <w:szCs w:val="22"/>
              </w:rPr>
            </w:pPr>
            <w:r w:rsidRPr="00681220">
              <w:rPr>
                <w:sz w:val="22"/>
                <w:szCs w:val="22"/>
              </w:rPr>
              <w:t>(Eur)</w:t>
            </w:r>
          </w:p>
        </w:tc>
        <w:tc>
          <w:tcPr>
            <w:tcW w:w="2047" w:type="dxa"/>
            <w:tcBorders>
              <w:top w:val="single" w:sz="4" w:space="0" w:color="auto"/>
            </w:tcBorders>
            <w:vAlign w:val="center"/>
          </w:tcPr>
          <w:p w14:paraId="290AACC4" w14:textId="77777777" w:rsidR="00BF6C2C" w:rsidRPr="00681220" w:rsidRDefault="00BF6C2C" w:rsidP="00D90F2D">
            <w:pPr>
              <w:jc w:val="center"/>
              <w:rPr>
                <w:sz w:val="22"/>
                <w:szCs w:val="22"/>
              </w:rPr>
            </w:pPr>
            <w:r w:rsidRPr="00681220">
              <w:rPr>
                <w:sz w:val="22"/>
                <w:szCs w:val="22"/>
              </w:rPr>
              <w:t>Aukciono dalyvio registravimo mokesčio dydis (Eur)</w:t>
            </w:r>
          </w:p>
        </w:tc>
        <w:tc>
          <w:tcPr>
            <w:tcW w:w="2039" w:type="dxa"/>
            <w:tcBorders>
              <w:top w:val="single" w:sz="4" w:space="0" w:color="auto"/>
            </w:tcBorders>
            <w:vAlign w:val="center"/>
          </w:tcPr>
          <w:p w14:paraId="1992A130" w14:textId="77777777" w:rsidR="00BF6C2C" w:rsidRPr="00681220" w:rsidRDefault="00BF6C2C" w:rsidP="00D90F2D">
            <w:pPr>
              <w:jc w:val="center"/>
              <w:rPr>
                <w:sz w:val="22"/>
                <w:szCs w:val="22"/>
              </w:rPr>
            </w:pPr>
            <w:r w:rsidRPr="00681220">
              <w:rPr>
                <w:sz w:val="22"/>
                <w:szCs w:val="22"/>
              </w:rPr>
              <w:t>Aukciono dalyvio garantinio įnašo dydis (Eur)</w:t>
            </w:r>
          </w:p>
        </w:tc>
        <w:tc>
          <w:tcPr>
            <w:tcW w:w="3062" w:type="dxa"/>
            <w:tcBorders>
              <w:top w:val="single" w:sz="4" w:space="0" w:color="auto"/>
            </w:tcBorders>
            <w:vAlign w:val="center"/>
          </w:tcPr>
          <w:p w14:paraId="293E7AF1" w14:textId="6CE7916A" w:rsidR="00BF6C2C" w:rsidRPr="00681220" w:rsidRDefault="00BF6C2C" w:rsidP="00D90F2D">
            <w:pPr>
              <w:jc w:val="center"/>
              <w:rPr>
                <w:sz w:val="22"/>
                <w:szCs w:val="22"/>
              </w:rPr>
            </w:pPr>
            <w:r w:rsidRPr="00681220">
              <w:rPr>
                <w:sz w:val="22"/>
                <w:szCs w:val="22"/>
              </w:rPr>
              <w:t>Elektroninio aukciono dalyvių registravimo pradžia/pabaiga</w:t>
            </w:r>
          </w:p>
          <w:p w14:paraId="5CFF347C" w14:textId="77777777" w:rsidR="00BF6C2C" w:rsidRPr="00681220" w:rsidRDefault="00BF6C2C" w:rsidP="00D90F2D">
            <w:pPr>
              <w:jc w:val="center"/>
              <w:rPr>
                <w:sz w:val="22"/>
                <w:szCs w:val="22"/>
              </w:rPr>
            </w:pPr>
            <w:r w:rsidRPr="00681220">
              <w:rPr>
                <w:sz w:val="22"/>
                <w:szCs w:val="22"/>
              </w:rPr>
              <w:t>(data ir laikas)</w:t>
            </w:r>
          </w:p>
        </w:tc>
        <w:tc>
          <w:tcPr>
            <w:tcW w:w="3281" w:type="dxa"/>
            <w:tcBorders>
              <w:top w:val="single" w:sz="4" w:space="0" w:color="auto"/>
            </w:tcBorders>
            <w:vAlign w:val="center"/>
          </w:tcPr>
          <w:p w14:paraId="458D5715" w14:textId="3DDEF255" w:rsidR="00BF6C2C" w:rsidRPr="00681220" w:rsidRDefault="00BF6C2C" w:rsidP="00D90F2D">
            <w:pPr>
              <w:jc w:val="center"/>
              <w:rPr>
                <w:sz w:val="22"/>
                <w:szCs w:val="22"/>
              </w:rPr>
            </w:pPr>
            <w:r w:rsidRPr="00681220">
              <w:rPr>
                <w:sz w:val="22"/>
                <w:szCs w:val="22"/>
              </w:rPr>
              <w:t>Elektroninio aukciono pradžia/ pabaiga</w:t>
            </w:r>
          </w:p>
          <w:p w14:paraId="5A5298E5" w14:textId="77777777" w:rsidR="00BF6C2C" w:rsidRPr="00681220" w:rsidRDefault="00BF6C2C" w:rsidP="00D90F2D">
            <w:pPr>
              <w:jc w:val="center"/>
              <w:rPr>
                <w:sz w:val="22"/>
                <w:szCs w:val="22"/>
              </w:rPr>
            </w:pPr>
            <w:r w:rsidRPr="00681220">
              <w:rPr>
                <w:sz w:val="22"/>
                <w:szCs w:val="22"/>
              </w:rPr>
              <w:t>(data ir laikas)</w:t>
            </w:r>
          </w:p>
        </w:tc>
      </w:tr>
      <w:tr w:rsidR="00BF6C2C" w:rsidRPr="00684E37" w14:paraId="192E40EE" w14:textId="77777777" w:rsidTr="00BF6C2C">
        <w:trPr>
          <w:trHeight w:val="70"/>
          <w:jc w:val="center"/>
        </w:trPr>
        <w:tc>
          <w:tcPr>
            <w:tcW w:w="2723" w:type="dxa"/>
          </w:tcPr>
          <w:p w14:paraId="487BBD63" w14:textId="08D64830" w:rsidR="00BF6C2C" w:rsidRPr="00684E37" w:rsidRDefault="00BF6C2C" w:rsidP="00C85B00">
            <w:pPr>
              <w:jc w:val="center"/>
              <w:rPr>
                <w:b/>
                <w:szCs w:val="24"/>
              </w:rPr>
            </w:pPr>
            <w:r w:rsidRPr="00215657">
              <w:rPr>
                <w:b/>
                <w:szCs w:val="24"/>
              </w:rPr>
              <w:t>5870,00</w:t>
            </w:r>
          </w:p>
        </w:tc>
        <w:tc>
          <w:tcPr>
            <w:tcW w:w="2037" w:type="dxa"/>
          </w:tcPr>
          <w:p w14:paraId="4E1D6BAF" w14:textId="6931BF9B" w:rsidR="00BF6C2C" w:rsidRPr="006B6E0F" w:rsidRDefault="00BF6C2C" w:rsidP="001203C5">
            <w:pPr>
              <w:jc w:val="center"/>
              <w:rPr>
                <w:b/>
                <w:szCs w:val="24"/>
              </w:rPr>
            </w:pPr>
            <w:r>
              <w:rPr>
                <w:b/>
                <w:szCs w:val="24"/>
              </w:rPr>
              <w:t>100,00</w:t>
            </w:r>
          </w:p>
        </w:tc>
        <w:tc>
          <w:tcPr>
            <w:tcW w:w="2047" w:type="dxa"/>
          </w:tcPr>
          <w:p w14:paraId="59B907EB" w14:textId="715ACD46" w:rsidR="00BF6C2C" w:rsidRPr="006B6E0F" w:rsidRDefault="00BF6C2C" w:rsidP="00294C69">
            <w:pPr>
              <w:jc w:val="center"/>
              <w:rPr>
                <w:b/>
                <w:szCs w:val="24"/>
              </w:rPr>
            </w:pPr>
            <w:r>
              <w:rPr>
                <w:b/>
                <w:szCs w:val="24"/>
              </w:rPr>
              <w:t>100,00</w:t>
            </w:r>
          </w:p>
        </w:tc>
        <w:tc>
          <w:tcPr>
            <w:tcW w:w="2039" w:type="dxa"/>
          </w:tcPr>
          <w:p w14:paraId="2A719911" w14:textId="2048DD5D" w:rsidR="00BF6C2C" w:rsidRPr="006B6E0F" w:rsidRDefault="00BF6C2C" w:rsidP="008761D9">
            <w:pPr>
              <w:jc w:val="center"/>
              <w:rPr>
                <w:b/>
                <w:szCs w:val="24"/>
              </w:rPr>
            </w:pPr>
            <w:r>
              <w:rPr>
                <w:b/>
                <w:szCs w:val="24"/>
              </w:rPr>
              <w:t>580,00</w:t>
            </w:r>
          </w:p>
        </w:tc>
        <w:tc>
          <w:tcPr>
            <w:tcW w:w="3062" w:type="dxa"/>
          </w:tcPr>
          <w:p w14:paraId="6309DAB8" w14:textId="2D230D72" w:rsidR="00BF6C2C" w:rsidRPr="006B6E0F" w:rsidRDefault="00BF6C2C">
            <w:pPr>
              <w:jc w:val="center"/>
              <w:rPr>
                <w:b/>
                <w:bCs/>
                <w:szCs w:val="24"/>
              </w:rPr>
            </w:pPr>
            <w:r w:rsidRPr="006B6E0F">
              <w:rPr>
                <w:b/>
                <w:bCs/>
                <w:szCs w:val="24"/>
              </w:rPr>
              <w:t xml:space="preserve"> nuo 202</w:t>
            </w:r>
            <w:r>
              <w:rPr>
                <w:b/>
                <w:bCs/>
                <w:szCs w:val="24"/>
              </w:rPr>
              <w:t>6</w:t>
            </w:r>
            <w:r w:rsidRPr="006B6E0F">
              <w:rPr>
                <w:b/>
                <w:bCs/>
                <w:szCs w:val="24"/>
              </w:rPr>
              <w:t>-</w:t>
            </w:r>
            <w:r>
              <w:rPr>
                <w:b/>
                <w:bCs/>
                <w:szCs w:val="24"/>
              </w:rPr>
              <w:t>05</w:t>
            </w:r>
            <w:r w:rsidRPr="006B6E0F">
              <w:rPr>
                <w:b/>
                <w:bCs/>
                <w:szCs w:val="24"/>
              </w:rPr>
              <w:t>-</w:t>
            </w:r>
            <w:r>
              <w:rPr>
                <w:b/>
                <w:bCs/>
                <w:szCs w:val="24"/>
              </w:rPr>
              <w:t>13</w:t>
            </w:r>
            <w:r w:rsidRPr="006B6E0F">
              <w:rPr>
                <w:b/>
                <w:bCs/>
                <w:szCs w:val="24"/>
              </w:rPr>
              <w:t xml:space="preserve">    00.00 val.</w:t>
            </w:r>
          </w:p>
          <w:p w14:paraId="0C18B1DE" w14:textId="472D7659" w:rsidR="00BF6C2C" w:rsidRPr="006B6E0F" w:rsidRDefault="00BF6C2C" w:rsidP="00515D25">
            <w:pPr>
              <w:jc w:val="center"/>
              <w:rPr>
                <w:szCs w:val="24"/>
              </w:rPr>
            </w:pPr>
            <w:r w:rsidRPr="006B6E0F">
              <w:rPr>
                <w:b/>
                <w:bCs/>
                <w:szCs w:val="24"/>
              </w:rPr>
              <w:t>iki 202</w:t>
            </w:r>
            <w:r>
              <w:rPr>
                <w:b/>
                <w:bCs/>
                <w:szCs w:val="24"/>
              </w:rPr>
              <w:t>6</w:t>
            </w:r>
            <w:r w:rsidRPr="006B6E0F">
              <w:rPr>
                <w:b/>
                <w:bCs/>
                <w:szCs w:val="24"/>
              </w:rPr>
              <w:t>-</w:t>
            </w:r>
            <w:r>
              <w:rPr>
                <w:b/>
                <w:bCs/>
                <w:szCs w:val="24"/>
              </w:rPr>
              <w:t>05</w:t>
            </w:r>
            <w:r w:rsidRPr="006B6E0F">
              <w:rPr>
                <w:b/>
                <w:bCs/>
                <w:szCs w:val="24"/>
              </w:rPr>
              <w:t>-</w:t>
            </w:r>
            <w:r>
              <w:rPr>
                <w:b/>
                <w:bCs/>
                <w:szCs w:val="24"/>
              </w:rPr>
              <w:t>14</w:t>
            </w:r>
            <w:r w:rsidRPr="006B6E0F">
              <w:rPr>
                <w:b/>
                <w:bCs/>
                <w:szCs w:val="24"/>
              </w:rPr>
              <w:t xml:space="preserve">    23.59 val.</w:t>
            </w:r>
          </w:p>
        </w:tc>
        <w:tc>
          <w:tcPr>
            <w:tcW w:w="3281" w:type="dxa"/>
          </w:tcPr>
          <w:p w14:paraId="2A6C5024" w14:textId="3DAF2426" w:rsidR="00BF6C2C" w:rsidRPr="006B6E0F" w:rsidRDefault="00BF6C2C">
            <w:pPr>
              <w:jc w:val="center"/>
              <w:rPr>
                <w:b/>
                <w:bCs/>
                <w:szCs w:val="24"/>
              </w:rPr>
            </w:pPr>
            <w:r w:rsidRPr="006B6E0F">
              <w:rPr>
                <w:b/>
                <w:bCs/>
                <w:szCs w:val="24"/>
              </w:rPr>
              <w:t>nuo 202</w:t>
            </w:r>
            <w:r>
              <w:rPr>
                <w:b/>
                <w:bCs/>
                <w:szCs w:val="24"/>
              </w:rPr>
              <w:t>6</w:t>
            </w:r>
            <w:r w:rsidRPr="006B6E0F">
              <w:rPr>
                <w:b/>
                <w:bCs/>
                <w:szCs w:val="24"/>
              </w:rPr>
              <w:t>-</w:t>
            </w:r>
            <w:r>
              <w:rPr>
                <w:b/>
                <w:bCs/>
                <w:szCs w:val="24"/>
              </w:rPr>
              <w:t>05</w:t>
            </w:r>
            <w:r w:rsidRPr="006B6E0F">
              <w:rPr>
                <w:b/>
                <w:bCs/>
                <w:szCs w:val="24"/>
              </w:rPr>
              <w:t>-</w:t>
            </w:r>
            <w:r>
              <w:rPr>
                <w:b/>
                <w:bCs/>
                <w:szCs w:val="24"/>
              </w:rPr>
              <w:t>19</w:t>
            </w:r>
            <w:r w:rsidRPr="006B6E0F">
              <w:rPr>
                <w:b/>
                <w:bCs/>
                <w:szCs w:val="24"/>
              </w:rPr>
              <w:t xml:space="preserve">   09.00 val.</w:t>
            </w:r>
          </w:p>
          <w:p w14:paraId="184B3B4A" w14:textId="7C50F548" w:rsidR="00BF6C2C" w:rsidRPr="006B6E0F" w:rsidRDefault="00BF6C2C" w:rsidP="00515D25">
            <w:pPr>
              <w:jc w:val="center"/>
              <w:rPr>
                <w:szCs w:val="24"/>
              </w:rPr>
            </w:pPr>
            <w:r w:rsidRPr="006B6E0F">
              <w:rPr>
                <w:b/>
                <w:bCs/>
                <w:szCs w:val="24"/>
              </w:rPr>
              <w:t>iki 202</w:t>
            </w:r>
            <w:r>
              <w:rPr>
                <w:b/>
                <w:bCs/>
                <w:szCs w:val="24"/>
              </w:rPr>
              <w:t>6</w:t>
            </w:r>
            <w:r w:rsidRPr="006B6E0F">
              <w:rPr>
                <w:b/>
                <w:bCs/>
                <w:szCs w:val="24"/>
              </w:rPr>
              <w:t>-</w:t>
            </w:r>
            <w:r>
              <w:rPr>
                <w:b/>
                <w:bCs/>
                <w:szCs w:val="24"/>
              </w:rPr>
              <w:t>05</w:t>
            </w:r>
            <w:r w:rsidRPr="006B6E0F">
              <w:rPr>
                <w:b/>
                <w:bCs/>
                <w:szCs w:val="24"/>
              </w:rPr>
              <w:t>-</w:t>
            </w:r>
            <w:r>
              <w:rPr>
                <w:b/>
                <w:bCs/>
                <w:szCs w:val="24"/>
              </w:rPr>
              <w:t>20</w:t>
            </w:r>
            <w:r w:rsidRPr="006B6E0F">
              <w:rPr>
                <w:b/>
                <w:bCs/>
                <w:szCs w:val="24"/>
              </w:rPr>
              <w:t xml:space="preserve">    13.59 val.</w:t>
            </w:r>
          </w:p>
        </w:tc>
      </w:tr>
      <w:tr w:rsidR="00BF6C2C" w:rsidRPr="00684E37" w14:paraId="54D3DEE0" w14:textId="77777777" w:rsidTr="00BF6C2C">
        <w:trPr>
          <w:trHeight w:val="1408"/>
          <w:jc w:val="center"/>
        </w:trPr>
        <w:tc>
          <w:tcPr>
            <w:tcW w:w="15189" w:type="dxa"/>
            <w:gridSpan w:val="6"/>
          </w:tcPr>
          <w:p w14:paraId="064F14D9" w14:textId="212ACBF1" w:rsidR="00BF6C2C" w:rsidRPr="00BF6C2C" w:rsidRDefault="00BF6C2C" w:rsidP="00CA10F0">
            <w:pPr>
              <w:jc w:val="both"/>
              <w:rPr>
                <w:szCs w:val="24"/>
              </w:rPr>
            </w:pPr>
            <w:r w:rsidRPr="00717AA1">
              <w:rPr>
                <w:b/>
                <w:i/>
                <w:szCs w:val="24"/>
              </w:rPr>
              <w:t>Daikto pagrindinė naudojimo paskirtis – Gyvenamoji (butų).</w:t>
            </w:r>
            <w:r>
              <w:t xml:space="preserve"> </w:t>
            </w:r>
            <w:r w:rsidRPr="00315A76">
              <w:rPr>
                <w:szCs w:val="24"/>
              </w:rPr>
              <w:t>Parduodam</w:t>
            </w:r>
            <w:r>
              <w:rPr>
                <w:szCs w:val="24"/>
              </w:rPr>
              <w:t>i</w:t>
            </w:r>
            <w:r w:rsidRPr="00315A76">
              <w:rPr>
                <w:szCs w:val="24"/>
              </w:rPr>
              <w:t xml:space="preserve"> </w:t>
            </w:r>
            <w:r>
              <w:rPr>
                <w:szCs w:val="24"/>
              </w:rPr>
              <w:t>nekilnojamieji daiktai</w:t>
            </w:r>
            <w:r w:rsidRPr="00315A76">
              <w:rPr>
                <w:szCs w:val="24"/>
              </w:rPr>
              <w:t xml:space="preserve"> yra valstybinėje žemėje, kurioje žemės sklypas nesuformuotas</w:t>
            </w:r>
            <w:r w:rsidRPr="00BF6C2C">
              <w:rPr>
                <w:szCs w:val="24"/>
              </w:rPr>
              <w:t>.</w:t>
            </w:r>
            <w:r w:rsidRPr="00BF6C2C" w:rsidDel="00315A76">
              <w:rPr>
                <w:szCs w:val="24"/>
              </w:rPr>
              <w:t xml:space="preserve"> </w:t>
            </w:r>
            <w:r w:rsidRPr="00BF6C2C">
              <w:rPr>
                <w:szCs w:val="24"/>
              </w:rPr>
              <w:t>Aukciono laimėtojui siūloma kartu su bendraturčiais parengti dokumentaciją žemės sklypo suformavimui ir įregistravimui Nekilnojamojo turto registre, ir nustatyta tvarka kreiptis dėl žemės nuomos arba pirkimo-pardavimo sutarties pasirašymo.</w:t>
            </w:r>
          </w:p>
          <w:p w14:paraId="54E44910" w14:textId="57E4F9C6" w:rsidR="00BF6C2C" w:rsidRPr="00684E37" w:rsidRDefault="00BF6C2C" w:rsidP="00CA10F0">
            <w:pPr>
              <w:jc w:val="both"/>
              <w:rPr>
                <w:szCs w:val="24"/>
              </w:rPr>
            </w:pPr>
            <w:r w:rsidRPr="0097039B">
              <w:t xml:space="preserve">Nekilnojamasis turtas yra parduodamas esamos fizinės ir funkcinės būklės bei pagal esamus nekilnojamojo turto kadastro duomenis. </w:t>
            </w:r>
            <w:r>
              <w:t>Savivaldybė</w:t>
            </w:r>
            <w:r w:rsidRPr="0097039B">
              <w:t xml:space="preserve"> neįsipareigoja nustatyti aktualios nekilnojamojo turto kadastro duomenų būklės.</w:t>
            </w:r>
          </w:p>
        </w:tc>
      </w:tr>
      <w:tr w:rsidR="00BF6C2C" w:rsidRPr="00684E37" w14:paraId="43F7B4DA" w14:textId="77777777" w:rsidTr="00BF6C2C">
        <w:trPr>
          <w:trHeight w:val="977"/>
          <w:jc w:val="center"/>
        </w:trPr>
        <w:tc>
          <w:tcPr>
            <w:tcW w:w="15189" w:type="dxa"/>
            <w:gridSpan w:val="6"/>
          </w:tcPr>
          <w:p w14:paraId="5F1A1F13" w14:textId="181F73D1" w:rsidR="00BF6C2C" w:rsidRPr="00684E37" w:rsidRDefault="00BF6C2C" w:rsidP="00D90F2D">
            <w:pPr>
              <w:jc w:val="both"/>
              <w:rPr>
                <w:b/>
                <w:bCs/>
                <w:iCs/>
                <w:szCs w:val="24"/>
              </w:rPr>
            </w:pPr>
            <w:r w:rsidRPr="00684E37">
              <w:rPr>
                <w:b/>
                <w:bCs/>
                <w:iCs/>
                <w:szCs w:val="24"/>
              </w:rPr>
              <w:t>Bendrosios aukciono sąlygos:</w:t>
            </w:r>
          </w:p>
          <w:p w14:paraId="082704BB" w14:textId="0F7EB7D7" w:rsidR="00BF6C2C" w:rsidRPr="00684E37" w:rsidRDefault="00BF6C2C"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4D75DB51" w14:textId="590D6F4C" w:rsidR="00BF6C2C" w:rsidRPr="00684E37" w:rsidRDefault="00BF6C2C"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w:t>
            </w:r>
            <w:r>
              <w:rPr>
                <w:szCs w:val="24"/>
              </w:rPr>
              <w:t>u</w:t>
            </w:r>
            <w:r w:rsidRPr="00684E37">
              <w:rPr>
                <w:szCs w:val="24"/>
              </w:rPr>
              <w:t>, patvirtint</w:t>
            </w:r>
            <w:r>
              <w:rPr>
                <w:szCs w:val="24"/>
              </w:rPr>
              <w:t>u</w:t>
            </w:r>
            <w:r w:rsidRPr="00684E37">
              <w:rPr>
                <w:szCs w:val="24"/>
              </w:rPr>
              <w:t xml:space="preserve"> valstybės įmonės Turto banko generalinio direktoriaus 2018 m. gegužės 30 d. įsakymu Nr. P1-142</w:t>
            </w:r>
            <w:r>
              <w:rPr>
                <w:szCs w:val="24"/>
              </w:rPr>
              <w:t xml:space="preserve"> </w:t>
            </w:r>
            <w:r w:rsidRPr="00872CA6">
              <w:rPr>
                <w:szCs w:val="24"/>
              </w:rPr>
              <w:t>„Dėl Valstybės ir savivaldybių nekilnojamųjų daiktų elektroninio aukciono vykdymo valstybės informacinėje sistemoje procedūrų aprašo patvirtinimo“.</w:t>
            </w:r>
          </w:p>
          <w:p w14:paraId="0F1295B7" w14:textId="6DBE3FA1" w:rsidR="00BF6C2C" w:rsidRPr="00684E37" w:rsidRDefault="00BF6C2C" w:rsidP="00D90F2D">
            <w:pPr>
              <w:jc w:val="both"/>
              <w:rPr>
                <w:iCs/>
                <w:szCs w:val="24"/>
              </w:rPr>
            </w:pPr>
            <w:r w:rsidRPr="00684E37">
              <w:rPr>
                <w:iCs/>
                <w:szCs w:val="24"/>
              </w:rPr>
              <w:t xml:space="preserve">Registracija leidžiama tik nurodytu registracijos laikotarpiu prie sistemos prisijungusiam naudotojui. Asmuo, pradėdamas registraciją į elektroninį aukcioną e-varžytinių sistemoje, turi būti sumokėjęs aukciono dalyvio registravimo mokestį ir garantinį įnašą (dalyvio registravimo mokestis ir garantinis įnašas mokami atskirai). </w:t>
            </w:r>
            <w:r w:rsidRPr="00684E37">
              <w:rPr>
                <w:szCs w:val="24"/>
              </w:rPr>
              <w:t xml:space="preserve">Atsiskaitomosios sąskaitos, į kurią turi būti sumokamas aukciono dalyvio registravimo mokestis ir garantinis įnašas bei atsiskaitoma už parduotą nekilnojamąjį turtą, numeris – </w:t>
            </w:r>
            <w:r w:rsidRPr="00B73ACC">
              <w:rPr>
                <w:b/>
                <w:szCs w:val="24"/>
              </w:rPr>
              <w:t>LT87 4010 0418 0003 0144</w:t>
            </w:r>
            <w:r w:rsidRPr="00684E37">
              <w:rPr>
                <w:b/>
                <w:szCs w:val="24"/>
              </w:rPr>
              <w:t xml:space="preserve"> </w:t>
            </w:r>
            <w:proofErr w:type="spellStart"/>
            <w:r w:rsidRPr="00684E37">
              <w:rPr>
                <w:b/>
                <w:szCs w:val="24"/>
              </w:rPr>
              <w:t>Luminor</w:t>
            </w:r>
            <w:proofErr w:type="spellEnd"/>
            <w:r w:rsidRPr="00684E37">
              <w:rPr>
                <w:b/>
                <w:szCs w:val="24"/>
              </w:rPr>
              <w:t xml:space="preserve"> Bank</w:t>
            </w:r>
            <w:r w:rsidRPr="00684E37">
              <w:rPr>
                <w:szCs w:val="24"/>
              </w:rPr>
              <w:t xml:space="preserve">, </w:t>
            </w:r>
            <w:r w:rsidRPr="00684E37">
              <w:rPr>
                <w:b/>
                <w:bCs/>
                <w:szCs w:val="24"/>
              </w:rPr>
              <w:t>AS</w:t>
            </w:r>
            <w:r w:rsidRPr="00684E37">
              <w:rPr>
                <w:szCs w:val="24"/>
              </w:rPr>
              <w:t xml:space="preserve">. Mokėjimo paskirtyje nurodomas parduodamo turto adresas. </w:t>
            </w:r>
            <w:r w:rsidRPr="00684E37">
              <w:rPr>
                <w:b/>
                <w:bCs/>
                <w:szCs w:val="24"/>
              </w:rPr>
              <w:t>Gavėjas Kretingos rajono savivaldybės administracija.</w:t>
            </w:r>
          </w:p>
          <w:p w14:paraId="5B3A6690" w14:textId="7DBB11F6" w:rsidR="00BF6C2C" w:rsidRPr="00684E37" w:rsidRDefault="00BF6C2C" w:rsidP="00D90F2D">
            <w:pPr>
              <w:jc w:val="both"/>
              <w:rPr>
                <w:szCs w:val="24"/>
              </w:rPr>
            </w:pPr>
            <w:r w:rsidRPr="00684E37">
              <w:rPr>
                <w:szCs w:val="24"/>
              </w:rPr>
              <w:lastRenderedPageBreak/>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 ir patvirtina, kad laimėję aukcioną pateiks šių dokumentų originalus arba kopijas, patvirtintas teisės aktų nustatyta tvarka:</w:t>
            </w:r>
          </w:p>
          <w:p w14:paraId="6AD178AF" w14:textId="647D61A7" w:rsidR="00BF6C2C" w:rsidRPr="00684E37" w:rsidRDefault="00BF6C2C" w:rsidP="00D90F2D">
            <w:pPr>
              <w:jc w:val="both"/>
              <w:rPr>
                <w:szCs w:val="24"/>
              </w:rPr>
            </w:pPr>
            <w:r w:rsidRPr="00684E37">
              <w:rPr>
                <w:szCs w:val="24"/>
              </w:rPr>
              <w:t>1. Juridinių asmenų registro išrašo (ar kito veiklos pagrindimo dokumento), jeigu pagal asmens registravimo vietos įstatymus toks subjektas privalo jį turėti, kopiją, patvirtintą teisės aktų nustatyta tvarka.</w:t>
            </w:r>
          </w:p>
          <w:p w14:paraId="010FB8E8" w14:textId="75B714C1" w:rsidR="00BF6C2C" w:rsidRPr="00684E37" w:rsidRDefault="00BF6C2C" w:rsidP="00D90F2D">
            <w:pPr>
              <w:jc w:val="both"/>
              <w:rPr>
                <w:szCs w:val="24"/>
              </w:rPr>
            </w:pPr>
            <w:r w:rsidRPr="00684E37">
              <w:rPr>
                <w:szCs w:val="24"/>
              </w:rPr>
              <w:t>2. Įstatų arba nuostatų (ar kito steigimo dokumento), jeigu pagal asmens registravimo vietos įstatymus toks subjektas privalo juos turėti, kopiją, patvirtintą teisės aktų nustatyta tvarka.</w:t>
            </w:r>
          </w:p>
          <w:p w14:paraId="53353BFA" w14:textId="352EE18D" w:rsidR="00BF6C2C" w:rsidRPr="00684E37" w:rsidRDefault="00BF6C2C" w:rsidP="00D90F2D">
            <w:pPr>
              <w:jc w:val="both"/>
              <w:rPr>
                <w:rFonts w:eastAsiaTheme="minorHAnsi"/>
                <w:szCs w:val="24"/>
              </w:rPr>
            </w:pPr>
            <w:r w:rsidRPr="00684E37">
              <w:rPr>
                <w:szCs w:val="24"/>
              </w:rPr>
              <w:t>3. K</w:t>
            </w:r>
            <w:r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684E37">
              <w:rPr>
                <w:rFonts w:eastAsiaTheme="minorHAnsi"/>
                <w:szCs w:val="24"/>
                <w:lang w:eastAsia="en-US"/>
              </w:rPr>
              <w:t xml:space="preserve"> patvirtintą teisės aktų nustatyta tvarka.</w:t>
            </w:r>
          </w:p>
          <w:p w14:paraId="3C4AB94B" w14:textId="3F83A4C0" w:rsidR="00BF6C2C" w:rsidRPr="00684E37" w:rsidRDefault="00BF6C2C" w:rsidP="00D90F2D">
            <w:pPr>
              <w:jc w:val="both"/>
              <w:rPr>
                <w:szCs w:val="24"/>
              </w:rPr>
            </w:pPr>
            <w:r w:rsidRPr="00684E37">
              <w:rPr>
                <w:szCs w:val="24"/>
              </w:rPr>
              <w:t>4. Atstovo įgaliojimų patvirtinimo dokumentų kopijas, patvirtintas teisės aktų nustatyta tvarka.</w:t>
            </w:r>
          </w:p>
          <w:p w14:paraId="19B33E87" w14:textId="11B654BF" w:rsidR="00BF6C2C" w:rsidRPr="00684E37" w:rsidRDefault="00BF6C2C" w:rsidP="00D90F2D">
            <w:pPr>
              <w:jc w:val="both"/>
              <w:rPr>
                <w:szCs w:val="24"/>
              </w:rPr>
            </w:pPr>
            <w:r w:rsidRPr="00684E37">
              <w:rPr>
                <w:szCs w:val="24"/>
              </w:rPr>
              <w:t>5. Sandorio dėl ketinimo įsigyti bendrosios nuosavybės teise arba jungtinės veiklos sutarties kopijas, patvirtintas teisės aktų nustatyta tvarka, jeigu aukcione ketina dalyvauti keli asmenys (asmenų grupė).</w:t>
            </w:r>
          </w:p>
          <w:p w14:paraId="1D68A9F1" w14:textId="320277B3" w:rsidR="00BF6C2C" w:rsidRPr="00684E37" w:rsidRDefault="00BF6C2C"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registruodamiesi į aukcioną, turi pateikti šių, notaro patvirtintų, dokumentų skaitmenines kopijas</w:t>
            </w:r>
            <w:r w:rsidRPr="00684E37">
              <w:rPr>
                <w:i/>
                <w:szCs w:val="24"/>
              </w:rPr>
              <w:t>:</w:t>
            </w:r>
          </w:p>
          <w:p w14:paraId="733CEE50" w14:textId="49851E1A" w:rsidR="00BF6C2C" w:rsidRPr="00684E37" w:rsidRDefault="00BF6C2C" w:rsidP="00D90F2D">
            <w:pPr>
              <w:jc w:val="both"/>
              <w:rPr>
                <w:szCs w:val="24"/>
              </w:rPr>
            </w:pPr>
            <w:r w:rsidRPr="00684E37">
              <w:rPr>
                <w:szCs w:val="24"/>
              </w:rPr>
              <w:t>1. Atstovo įgaliojimų patvirtinimo dokumentų kopijas, patvirtintas teisės aktų nustatyta tvarka</w:t>
            </w:r>
            <w:r>
              <w:rPr>
                <w:szCs w:val="24"/>
              </w:rPr>
              <w:t>.</w:t>
            </w:r>
          </w:p>
          <w:p w14:paraId="2D5A00DF" w14:textId="049D8606" w:rsidR="00BF6C2C" w:rsidRDefault="00BF6C2C" w:rsidP="00D90F2D">
            <w:pPr>
              <w:jc w:val="both"/>
              <w:rPr>
                <w:szCs w:val="24"/>
              </w:rPr>
            </w:pPr>
            <w:r w:rsidRPr="00684E37">
              <w:rPr>
                <w:szCs w:val="24"/>
              </w:rPr>
              <w:t>2. Sandorio dėl ketinimo įsigyti bendrosios nuosavybės teise arba jungtinės veiklos sutarties kopijas, patvirtintas, jeigu aukcione ketina dalyvauti keli asmenys (asmenų grupė).</w:t>
            </w:r>
          </w:p>
          <w:p w14:paraId="52311C49" w14:textId="5C17C4BD" w:rsidR="00BF6C2C" w:rsidRPr="00684E37" w:rsidRDefault="00BF6C2C" w:rsidP="00D90F2D">
            <w:pPr>
              <w:jc w:val="both"/>
              <w:rPr>
                <w:szCs w:val="24"/>
              </w:rPr>
            </w:pPr>
            <w:r w:rsidRPr="00717AA1">
              <w:rPr>
                <w:b/>
                <w:i/>
                <w:szCs w:val="24"/>
              </w:rPr>
              <w:t>Aukcione ketinantys dalyvauti užsienio subjektai</w:t>
            </w:r>
            <w:r w:rsidRPr="00717AA1">
              <w:rPr>
                <w:i/>
                <w:szCs w:val="24"/>
              </w:rPr>
              <w:t xml:space="preserve">, </w:t>
            </w:r>
            <w:r w:rsidRPr="00717AA1">
              <w:rPr>
                <w:szCs w:val="24"/>
              </w:rPr>
              <w:t>atitinkantys aukciono dalyvių apibrėžimą, registruodamiesi į aukcioną turi pateikti atitikties Lietuvos Respublikos Konstitucijos 47 straipsnio 3 dalies įgyvendinimo konstituciniame įstatyme nustatytiems europinės ir transatlantinės integracijos kriterijams patvirtinimo dokumentus lietuvių kalba (išverstus į ją).</w:t>
            </w:r>
          </w:p>
          <w:p w14:paraId="65E97A6F" w14:textId="70873CEE" w:rsidR="00BF6C2C" w:rsidRPr="00684E37" w:rsidRDefault="00BF6C2C" w:rsidP="00D90F2D">
            <w:pPr>
              <w:jc w:val="both"/>
              <w:rPr>
                <w:szCs w:val="24"/>
              </w:rPr>
            </w:pPr>
            <w:r w:rsidRPr="00684E37">
              <w:rPr>
                <w:szCs w:val="24"/>
              </w:rPr>
              <w:t>Aukcioną laimėjęs dalyvis turės pateikti notarui šių dokumentų originalus arba kopijas, patvirtintas teisės aktų nustatyta tvarka.</w:t>
            </w:r>
          </w:p>
          <w:p w14:paraId="490AF221" w14:textId="322CFA15" w:rsidR="00BF6C2C" w:rsidRPr="00684E37" w:rsidRDefault="00BF6C2C" w:rsidP="00D90F2D">
            <w:pPr>
              <w:jc w:val="both"/>
              <w:rPr>
                <w:szCs w:val="24"/>
              </w:rPr>
            </w:pPr>
            <w:r w:rsidRPr="00684E37">
              <w:rPr>
                <w:szCs w:val="24"/>
              </w:rPr>
              <w:t>Asmuo iki aukciono pradžios registracijos metu nurodytu elektroninio pašto adresu gauna pranešimą apie patvirtintą (arba nepatvirtintą) registraciją į aukcioną.</w:t>
            </w:r>
          </w:p>
        </w:tc>
      </w:tr>
      <w:tr w:rsidR="00BF6C2C" w:rsidRPr="00684E37" w14:paraId="701D947C" w14:textId="77777777" w:rsidTr="00BF6C2C">
        <w:trPr>
          <w:trHeight w:val="410"/>
          <w:jc w:val="center"/>
        </w:trPr>
        <w:tc>
          <w:tcPr>
            <w:tcW w:w="15189" w:type="dxa"/>
            <w:gridSpan w:val="6"/>
            <w:tcBorders>
              <w:bottom w:val="single" w:sz="4" w:space="0" w:color="auto"/>
            </w:tcBorders>
          </w:tcPr>
          <w:p w14:paraId="6205BB6B" w14:textId="62805F93" w:rsidR="00BF6C2C" w:rsidRPr="00684E37" w:rsidRDefault="00BF6C2C" w:rsidP="00D90F2D">
            <w:pPr>
              <w:jc w:val="both"/>
              <w:rPr>
                <w:iCs/>
                <w:szCs w:val="24"/>
              </w:rPr>
            </w:pPr>
            <w:r w:rsidRPr="00684E37">
              <w:rPr>
                <w:b/>
                <w:iCs/>
                <w:szCs w:val="24"/>
              </w:rPr>
              <w:lastRenderedPageBreak/>
              <w:t>Atsiskaitymo už aukcione įgytą nekilnojamąjį turtą tvarka:</w:t>
            </w:r>
          </w:p>
          <w:p w14:paraId="10E1F95F" w14:textId="485D5E45" w:rsidR="00BF6C2C" w:rsidRPr="00684E37" w:rsidRDefault="00BF6C2C"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Pr>
                <w:szCs w:val="24"/>
              </w:rPr>
              <w:t>–</w:t>
            </w:r>
            <w:r w:rsidRPr="00684E37">
              <w:rPr>
                <w:szCs w:val="24"/>
              </w:rPr>
              <w:t xml:space="preserve">pardavimo sutarties pasirašymo) arba kvalifikuotu elektroniniu parašu pasirašytą protokolo egzempliorių. </w:t>
            </w:r>
          </w:p>
          <w:p w14:paraId="4CED1C4D" w14:textId="6EB6054D" w:rsidR="00BF6C2C" w:rsidRPr="00684E37" w:rsidRDefault="00BF6C2C" w:rsidP="00387F67">
            <w:pPr>
              <w:jc w:val="both"/>
              <w:rPr>
                <w:szCs w:val="24"/>
              </w:rPr>
            </w:pPr>
            <w:r w:rsidRPr="00684E37">
              <w:rPr>
                <w:szCs w:val="24"/>
              </w:rPr>
              <w:t>Nekilnojamojo turto pirkimo</w:t>
            </w:r>
            <w:r>
              <w:rPr>
                <w:szCs w:val="24"/>
              </w:rPr>
              <w:t>–</w:t>
            </w:r>
            <w:r w:rsidRPr="00684E37">
              <w:rPr>
                <w:szCs w:val="24"/>
              </w:rPr>
              <w:t xml:space="preserve">pardavimo sutartis su aukciono laimėtoju turi būti sudaryta per </w:t>
            </w:r>
            <w:r>
              <w:rPr>
                <w:szCs w:val="24"/>
              </w:rPr>
              <w:t>30</w:t>
            </w:r>
            <w:r w:rsidRPr="00684E37">
              <w:rPr>
                <w:szCs w:val="24"/>
              </w:rPr>
              <w:t xml:space="preserve"> dien</w:t>
            </w:r>
            <w:r>
              <w:rPr>
                <w:szCs w:val="24"/>
              </w:rPr>
              <w:t>ų</w:t>
            </w:r>
            <w:r w:rsidRPr="00684E37">
              <w:rPr>
                <w:szCs w:val="24"/>
              </w:rPr>
              <w:t xml:space="preserve"> nuo pardavimo aukcione vykdymo dienos, o visa nekilnojamojo turto kaina sumokėta ne vėliau kaip per 10 dienų po nekilnojamojo turto pirkimo</w:t>
            </w:r>
            <w:r>
              <w:rPr>
                <w:szCs w:val="24"/>
              </w:rPr>
              <w:t>–</w:t>
            </w:r>
            <w:r w:rsidRPr="00684E37">
              <w:rPr>
                <w:szCs w:val="24"/>
              </w:rPr>
              <w:t>pardavimo sutarties pasirašymo dienos.</w:t>
            </w:r>
          </w:p>
          <w:p w14:paraId="760D1CFA" w14:textId="2F1927E7" w:rsidR="00BF6C2C" w:rsidRPr="00684E37" w:rsidRDefault="00BF6C2C" w:rsidP="00D90F2D">
            <w:pPr>
              <w:tabs>
                <w:tab w:val="left" w:pos="589"/>
                <w:tab w:val="left" w:pos="735"/>
              </w:tabs>
              <w:jc w:val="both"/>
              <w:rPr>
                <w:szCs w:val="24"/>
              </w:rPr>
            </w:pPr>
            <w:r w:rsidRPr="00684E37">
              <w:rPr>
                <w:bCs/>
                <w:iCs/>
                <w:szCs w:val="24"/>
              </w:rPr>
              <w:t>Jei pasirašoma nekilnojamojo turto pirkimo</w:t>
            </w:r>
            <w:r>
              <w:rPr>
                <w:bCs/>
                <w:iCs/>
                <w:szCs w:val="24"/>
              </w:rPr>
              <w:t>–</w:t>
            </w:r>
            <w:r w:rsidRPr="00684E37">
              <w:rPr>
                <w:bCs/>
                <w:iCs/>
                <w:szCs w:val="24"/>
              </w:rPr>
              <w:t>pardavimo sutartis, kuri kartu yra ir perdavimo</w:t>
            </w:r>
            <w:r>
              <w:rPr>
                <w:bCs/>
                <w:iCs/>
                <w:szCs w:val="24"/>
              </w:rPr>
              <w:t>–</w:t>
            </w:r>
            <w:r w:rsidRPr="00684E37">
              <w:rPr>
                <w:bCs/>
                <w:iCs/>
                <w:szCs w:val="24"/>
              </w:rPr>
              <w:t>priėmimo aktas, aukciono laimėtojas privalo visiškai atsiskaityti už nekilnojamąjį turtą iki pirkimo-pardavimo sutarties sudarymo.</w:t>
            </w:r>
          </w:p>
        </w:tc>
      </w:tr>
      <w:tr w:rsidR="00BF6C2C" w:rsidRPr="00684E37" w14:paraId="4CDF2764" w14:textId="77777777" w:rsidTr="00BF6C2C">
        <w:trPr>
          <w:trHeight w:val="1119"/>
          <w:jc w:val="center"/>
        </w:trPr>
        <w:tc>
          <w:tcPr>
            <w:tcW w:w="15189" w:type="dxa"/>
            <w:gridSpan w:val="6"/>
          </w:tcPr>
          <w:p w14:paraId="39D64804" w14:textId="4E581CDA" w:rsidR="00BF6C2C" w:rsidRPr="00FE540E" w:rsidRDefault="00BF6C2C" w:rsidP="00D90F2D">
            <w:pPr>
              <w:jc w:val="both"/>
              <w:rPr>
                <w:b/>
                <w:i/>
                <w:iCs/>
                <w:szCs w:val="24"/>
              </w:rPr>
            </w:pPr>
            <w:r w:rsidRPr="00FE540E">
              <w:rPr>
                <w:b/>
                <w:i/>
                <w:iCs/>
                <w:szCs w:val="24"/>
              </w:rPr>
              <w:t>Kitos aukciono sąlygos:</w:t>
            </w:r>
          </w:p>
          <w:p w14:paraId="6C959BBD" w14:textId="41B9CC1A" w:rsidR="00BF6C2C" w:rsidRPr="00FE540E" w:rsidRDefault="00BF6C2C" w:rsidP="00D90F2D">
            <w:pPr>
              <w:jc w:val="both"/>
              <w:rPr>
                <w:szCs w:val="24"/>
              </w:rPr>
            </w:pPr>
            <w:r w:rsidRPr="00FE540E">
              <w:rPr>
                <w:szCs w:val="24"/>
              </w:rPr>
              <w:t>Nekilnojamojo turto pirkimo</w:t>
            </w:r>
            <w:r>
              <w:rPr>
                <w:szCs w:val="24"/>
              </w:rPr>
              <w:t>–</w:t>
            </w:r>
            <w:r w:rsidRPr="00FE540E">
              <w:rPr>
                <w:szCs w:val="24"/>
              </w:rPr>
              <w:t>pardavimo sutarčių sudarymo išlaidas, įskaitant atlyginimą notarui, apmoka aukciono laimėtojas.</w:t>
            </w:r>
          </w:p>
          <w:p w14:paraId="42849D24" w14:textId="1E546339" w:rsidR="00BF6C2C" w:rsidRPr="00FE540E" w:rsidRDefault="00BF6C2C"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BF6C2C" w:rsidRPr="00FE540E" w:rsidRDefault="00BF6C2C" w:rsidP="00D90F2D">
            <w:pPr>
              <w:jc w:val="both"/>
              <w:rPr>
                <w:szCs w:val="24"/>
              </w:rPr>
            </w:pPr>
            <w:r w:rsidRPr="00FE540E">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BF6C2C" w:rsidRPr="00FE540E" w:rsidRDefault="00BF6C2C" w:rsidP="00D90F2D">
            <w:pPr>
              <w:jc w:val="both"/>
              <w:rPr>
                <w:szCs w:val="24"/>
              </w:rPr>
            </w:pPr>
            <w:r w:rsidRPr="00FE540E">
              <w:rPr>
                <w:szCs w:val="24"/>
              </w:rPr>
              <w:t>Aukciono laimėtojui garantinis įnašas negrąžinamas, jeigu per 25 dienas nuo turto pardavimo aukcione vykdymo dienos dėl aukciono laimėtojo kaltės nesudaroma pirkimo</w:t>
            </w:r>
            <w:r>
              <w:rPr>
                <w:szCs w:val="24"/>
              </w:rPr>
              <w:t>–</w:t>
            </w:r>
            <w:r w:rsidRPr="00FE540E">
              <w:rPr>
                <w:szCs w:val="24"/>
              </w:rPr>
              <w:t>pardavimo sutartis. Tokiu atveju laikoma, kad aukciono laimėtojas atsisakė sudaryti pirkimo</w:t>
            </w:r>
            <w:r>
              <w:rPr>
                <w:szCs w:val="24"/>
              </w:rPr>
              <w:t>–</w:t>
            </w:r>
            <w:r w:rsidRPr="00FE540E">
              <w:rPr>
                <w:szCs w:val="24"/>
              </w:rPr>
              <w:t xml:space="preserve">pardavimo sutartį. </w:t>
            </w:r>
          </w:p>
          <w:p w14:paraId="3CDB9824" w14:textId="00B7E97B" w:rsidR="00BF6C2C" w:rsidRPr="00684E37" w:rsidRDefault="00BF6C2C"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0C4D1EB2" w14:textId="4E8E38B2" w:rsidR="00BF6C2C" w:rsidRPr="00684E37" w:rsidRDefault="00BF6C2C" w:rsidP="00D90F2D">
            <w:pPr>
              <w:jc w:val="both"/>
              <w:rPr>
                <w:szCs w:val="24"/>
              </w:rPr>
            </w:pPr>
            <w:r w:rsidRPr="00684E37">
              <w:rPr>
                <w:szCs w:val="24"/>
              </w:rPr>
              <w:t xml:space="preserve">Parduodamą turtą galima apžiūrėti </w:t>
            </w:r>
            <w:r w:rsidRPr="00684E37">
              <w:rPr>
                <w:b/>
                <w:szCs w:val="24"/>
              </w:rPr>
              <w:t>202</w:t>
            </w:r>
            <w:r>
              <w:rPr>
                <w:b/>
                <w:szCs w:val="24"/>
              </w:rPr>
              <w:t>6</w:t>
            </w:r>
            <w:r w:rsidRPr="00684E37">
              <w:rPr>
                <w:b/>
                <w:szCs w:val="24"/>
              </w:rPr>
              <w:t xml:space="preserve"> m.</w:t>
            </w:r>
            <w:r>
              <w:rPr>
                <w:b/>
                <w:szCs w:val="24"/>
              </w:rPr>
              <w:t xml:space="preserve"> b</w:t>
            </w:r>
            <w:r>
              <w:rPr>
                <w:b/>
              </w:rPr>
              <w:t>alandžio</w:t>
            </w:r>
            <w:r w:rsidRPr="00684E37">
              <w:rPr>
                <w:b/>
                <w:szCs w:val="24"/>
              </w:rPr>
              <w:t xml:space="preserve"> </w:t>
            </w:r>
            <w:r>
              <w:rPr>
                <w:b/>
                <w:szCs w:val="24"/>
              </w:rPr>
              <w:t>2</w:t>
            </w:r>
            <w:r w:rsidR="00717159">
              <w:rPr>
                <w:b/>
                <w:szCs w:val="24"/>
              </w:rPr>
              <w:t>7</w:t>
            </w:r>
            <w:r>
              <w:rPr>
                <w:b/>
              </w:rPr>
              <w:t>-29</w:t>
            </w:r>
            <w:r w:rsidRPr="00684E37">
              <w:rPr>
                <w:b/>
                <w:szCs w:val="24"/>
              </w:rPr>
              <w:t xml:space="preserve"> dienomis </w:t>
            </w:r>
            <w:r>
              <w:rPr>
                <w:b/>
                <w:szCs w:val="24"/>
              </w:rPr>
              <w:t>9</w:t>
            </w:r>
            <w:r w:rsidRPr="00684E37">
              <w:rPr>
                <w:b/>
                <w:szCs w:val="24"/>
              </w:rPr>
              <w:t>–1</w:t>
            </w:r>
            <w:r>
              <w:rPr>
                <w:b/>
                <w:szCs w:val="24"/>
              </w:rPr>
              <w:t>5</w:t>
            </w:r>
            <w:r w:rsidRPr="00684E37">
              <w:rPr>
                <w:b/>
                <w:szCs w:val="24"/>
              </w:rPr>
              <w:t xml:space="preserve"> val.,</w:t>
            </w:r>
            <w:r w:rsidRPr="00684E37">
              <w:rPr>
                <w:szCs w:val="24"/>
              </w:rPr>
              <w:t xml:space="preserve"> suderinus apžiūros laiką </w:t>
            </w:r>
            <w:r w:rsidRPr="00AD6AB4">
              <w:rPr>
                <w:szCs w:val="24"/>
              </w:rPr>
              <w:t xml:space="preserve">Kretingos </w:t>
            </w:r>
            <w:r>
              <w:rPr>
                <w:szCs w:val="24"/>
              </w:rPr>
              <w:t xml:space="preserve">miesto </w:t>
            </w:r>
            <w:r w:rsidRPr="00AD6AB4">
              <w:rPr>
                <w:szCs w:val="24"/>
              </w:rPr>
              <w:t>seniūnijos seniūn</w:t>
            </w:r>
            <w:r>
              <w:rPr>
                <w:szCs w:val="24"/>
              </w:rPr>
              <w:t>e</w:t>
            </w:r>
            <w:r w:rsidRPr="00AD6AB4">
              <w:rPr>
                <w:szCs w:val="24"/>
              </w:rPr>
              <w:t xml:space="preserve"> </w:t>
            </w:r>
            <w:r>
              <w:rPr>
                <w:szCs w:val="24"/>
              </w:rPr>
              <w:t>G</w:t>
            </w:r>
            <w:r>
              <w:t>intare</w:t>
            </w:r>
            <w:r>
              <w:rPr>
                <w:szCs w:val="24"/>
              </w:rPr>
              <w:t xml:space="preserve"> </w:t>
            </w:r>
            <w:proofErr w:type="spellStart"/>
            <w:r>
              <w:rPr>
                <w:szCs w:val="24"/>
              </w:rPr>
              <w:t>L</w:t>
            </w:r>
            <w:r>
              <w:t>iobikiene</w:t>
            </w:r>
            <w:proofErr w:type="spellEnd"/>
            <w:r>
              <w:rPr>
                <w:szCs w:val="24"/>
              </w:rPr>
              <w:t xml:space="preserve"> </w:t>
            </w:r>
            <w:r w:rsidRPr="00AD6AB4">
              <w:rPr>
                <w:szCs w:val="24"/>
              </w:rPr>
              <w:t xml:space="preserve">tel.: </w:t>
            </w:r>
            <w:r>
              <w:rPr>
                <w:szCs w:val="24"/>
              </w:rPr>
              <w:t>(0 </w:t>
            </w:r>
            <w:r w:rsidRPr="00AD6AB4">
              <w:rPr>
                <w:szCs w:val="24"/>
              </w:rPr>
              <w:t>445</w:t>
            </w:r>
            <w:r>
              <w:rPr>
                <w:szCs w:val="24"/>
              </w:rPr>
              <w:t>)</w:t>
            </w:r>
            <w:r w:rsidRPr="00AD6AB4">
              <w:rPr>
                <w:szCs w:val="24"/>
              </w:rPr>
              <w:t xml:space="preserve"> </w:t>
            </w:r>
            <w:r>
              <w:rPr>
                <w:szCs w:val="24"/>
              </w:rPr>
              <w:t>79024</w:t>
            </w:r>
            <w:r w:rsidRPr="00AD6AB4">
              <w:rPr>
                <w:szCs w:val="24"/>
              </w:rPr>
              <w:t xml:space="preserve">, </w:t>
            </w:r>
            <w:r w:rsidRPr="002E01E2">
              <w:rPr>
                <w:szCs w:val="24"/>
              </w:rPr>
              <w:t>+370 620 60943</w:t>
            </w:r>
            <w:r w:rsidRPr="00AD6AB4">
              <w:rPr>
                <w:szCs w:val="24"/>
              </w:rPr>
              <w:t xml:space="preserve">, el. </w:t>
            </w:r>
            <w:r w:rsidRPr="00097B88">
              <w:rPr>
                <w:szCs w:val="24"/>
              </w:rPr>
              <w:t xml:space="preserve">paštas </w:t>
            </w:r>
            <w:hyperlink r:id="rId9" w:history="1">
              <w:r w:rsidR="00A35D4B" w:rsidRPr="0095174F">
                <w:rPr>
                  <w:rStyle w:val="Hipersaitas"/>
                </w:rPr>
                <w:t>gintare</w:t>
              </w:r>
              <w:r w:rsidR="00A35D4B" w:rsidRPr="0095174F">
                <w:rPr>
                  <w:rStyle w:val="Hipersaitas"/>
                  <w:szCs w:val="24"/>
                </w:rPr>
                <w:t>.liobikiene@kretinga.lt</w:t>
              </w:r>
            </w:hyperlink>
            <w:r w:rsidRPr="006F2BBF">
              <w:rPr>
                <w:szCs w:val="24"/>
              </w:rPr>
              <w:t xml:space="preserve">. </w:t>
            </w:r>
            <w:r w:rsidRPr="00684E37">
              <w:rPr>
                <w:szCs w:val="24"/>
              </w:rPr>
              <w:t xml:space="preserve">Parduodamo objekto viešo aukciono sąlygos skelbiamos Kretingos rajono savivaldybės interneto </w:t>
            </w:r>
            <w:r>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3C6FE9DF" w:rsidR="00BF6C2C" w:rsidRPr="00684E37" w:rsidRDefault="00BF6C2C" w:rsidP="00D90F2D">
            <w:pPr>
              <w:jc w:val="both"/>
              <w:rPr>
                <w:szCs w:val="24"/>
              </w:rPr>
            </w:pPr>
            <w:r w:rsidRPr="00684E37">
              <w:rPr>
                <w:szCs w:val="24"/>
              </w:rPr>
              <w:t>Informaciją dėl nekilnojamojo turto pardavimo sąlygų, aukciono vykdymo ir sutarčių projektų teikia Kretingos rajono savivaldybės administracijos Vietinio ūkio ir turto valdymo skyriaus vyr. specialist</w:t>
            </w:r>
            <w:r>
              <w:rPr>
                <w:szCs w:val="24"/>
              </w:rPr>
              <w:t>ė</w:t>
            </w:r>
            <w:r w:rsidRPr="00684E37">
              <w:rPr>
                <w:szCs w:val="24"/>
              </w:rPr>
              <w:t xml:space="preserve"> </w:t>
            </w:r>
            <w:r w:rsidRPr="005356DF">
              <w:rPr>
                <w:szCs w:val="24"/>
              </w:rPr>
              <w:t>Skaistė Raišienė</w:t>
            </w:r>
            <w:r w:rsidRPr="00684E37">
              <w:rPr>
                <w:szCs w:val="24"/>
              </w:rPr>
              <w:t xml:space="preserve">, Savanorių g. 29A, Kretingos m., 308 kabinetas, tel. </w:t>
            </w:r>
            <w:r w:rsidRPr="00E85EF5">
              <w:rPr>
                <w:szCs w:val="24"/>
              </w:rPr>
              <w:t>(0 445) 70 122</w:t>
            </w:r>
            <w:r w:rsidRPr="00684E37">
              <w:rPr>
                <w:szCs w:val="24"/>
              </w:rPr>
              <w:t xml:space="preserve">, el. p. </w:t>
            </w:r>
            <w:hyperlink r:id="rId11" w:history="1">
              <w:r w:rsidRPr="005356DF">
                <w:rPr>
                  <w:rStyle w:val="Hipersaitas"/>
                  <w:color w:val="auto"/>
                  <w:szCs w:val="24"/>
                  <w:u w:val="none"/>
                </w:rPr>
                <w:t>s</w:t>
              </w:r>
              <w:r w:rsidRPr="005356DF">
                <w:rPr>
                  <w:rStyle w:val="Hipersaitas"/>
                  <w:color w:val="auto"/>
                  <w:u w:val="none"/>
                </w:rPr>
                <w:t>kaiste</w:t>
              </w:r>
              <w:r w:rsidRPr="005356DF">
                <w:rPr>
                  <w:rStyle w:val="Hipersaitas"/>
                  <w:color w:val="auto"/>
                  <w:szCs w:val="24"/>
                  <w:u w:val="none"/>
                </w:rPr>
                <w:t>.r</w:t>
              </w:r>
              <w:r w:rsidRPr="005356DF">
                <w:rPr>
                  <w:rStyle w:val="Hipersaitas"/>
                  <w:color w:val="auto"/>
                  <w:u w:val="none"/>
                </w:rPr>
                <w:t>aisiene</w:t>
              </w:r>
              <w:r w:rsidRPr="005356DF">
                <w:rPr>
                  <w:rStyle w:val="Hipersaitas"/>
                  <w:color w:val="auto"/>
                  <w:szCs w:val="24"/>
                  <w:u w:val="none"/>
                </w:rPr>
                <w:t>@kretinga.lt</w:t>
              </w:r>
            </w:hyperlink>
            <w:r w:rsidRPr="005356DF">
              <w:rPr>
                <w:szCs w:val="24"/>
              </w:rPr>
              <w:t>.</w:t>
            </w:r>
          </w:p>
        </w:tc>
      </w:tr>
    </w:tbl>
    <w:p w14:paraId="27F71852" w14:textId="77777777" w:rsidR="00BE45C2" w:rsidRPr="00684E37" w:rsidRDefault="00BE45C2" w:rsidP="00CC1066">
      <w:pPr>
        <w:rPr>
          <w:color w:val="000000"/>
        </w:rPr>
      </w:pPr>
    </w:p>
    <w:p w14:paraId="61768430" w14:textId="77777777" w:rsidR="00D15115" w:rsidRPr="00684E37" w:rsidRDefault="00D15115" w:rsidP="00CC1066">
      <w:pPr>
        <w:rPr>
          <w:color w:val="000000"/>
        </w:rPr>
      </w:pPr>
    </w:p>
    <w:p w14:paraId="6DC509FA" w14:textId="77777777" w:rsidR="00D15115" w:rsidRDefault="00D15115" w:rsidP="00CC1066">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AE4F" w14:textId="77777777" w:rsidR="006251EE" w:rsidRPr="00684E37" w:rsidRDefault="006251EE" w:rsidP="00E753C9">
      <w:r w:rsidRPr="00684E37">
        <w:separator/>
      </w:r>
    </w:p>
  </w:endnote>
  <w:endnote w:type="continuationSeparator" w:id="0">
    <w:p w14:paraId="232A004D" w14:textId="77777777" w:rsidR="006251EE" w:rsidRPr="00684E37" w:rsidRDefault="006251EE"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EE84" w14:textId="77777777" w:rsidR="006251EE" w:rsidRPr="00684E37" w:rsidRDefault="006251EE" w:rsidP="00E753C9">
      <w:r w:rsidRPr="00684E37">
        <w:separator/>
      </w:r>
    </w:p>
  </w:footnote>
  <w:footnote w:type="continuationSeparator" w:id="0">
    <w:p w14:paraId="1C9BC302" w14:textId="77777777" w:rsidR="006251EE" w:rsidRPr="00684E37" w:rsidRDefault="006251EE"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1CB1"/>
    <w:rsid w:val="000076F9"/>
    <w:rsid w:val="00011AFE"/>
    <w:rsid w:val="00013981"/>
    <w:rsid w:val="00020CAF"/>
    <w:rsid w:val="00021F87"/>
    <w:rsid w:val="0002268C"/>
    <w:rsid w:val="00023833"/>
    <w:rsid w:val="00023A30"/>
    <w:rsid w:val="00025472"/>
    <w:rsid w:val="000266E8"/>
    <w:rsid w:val="00035A7B"/>
    <w:rsid w:val="0003631B"/>
    <w:rsid w:val="000368B7"/>
    <w:rsid w:val="00037053"/>
    <w:rsid w:val="0004342F"/>
    <w:rsid w:val="00044649"/>
    <w:rsid w:val="00044BA4"/>
    <w:rsid w:val="00044FF9"/>
    <w:rsid w:val="000511D5"/>
    <w:rsid w:val="0005140B"/>
    <w:rsid w:val="000516F3"/>
    <w:rsid w:val="00053AB2"/>
    <w:rsid w:val="000540B4"/>
    <w:rsid w:val="00056C89"/>
    <w:rsid w:val="00056FD5"/>
    <w:rsid w:val="0006149A"/>
    <w:rsid w:val="00062C4B"/>
    <w:rsid w:val="0006685B"/>
    <w:rsid w:val="000718ED"/>
    <w:rsid w:val="00071F25"/>
    <w:rsid w:val="000724B1"/>
    <w:rsid w:val="00072B83"/>
    <w:rsid w:val="00072F72"/>
    <w:rsid w:val="00073925"/>
    <w:rsid w:val="0007470B"/>
    <w:rsid w:val="00075D0C"/>
    <w:rsid w:val="00084E04"/>
    <w:rsid w:val="00092702"/>
    <w:rsid w:val="000929EA"/>
    <w:rsid w:val="000948FF"/>
    <w:rsid w:val="000960B5"/>
    <w:rsid w:val="00096365"/>
    <w:rsid w:val="00096615"/>
    <w:rsid w:val="00097B88"/>
    <w:rsid w:val="000A05D6"/>
    <w:rsid w:val="000A454E"/>
    <w:rsid w:val="000A4C7D"/>
    <w:rsid w:val="000A547B"/>
    <w:rsid w:val="000A6F7B"/>
    <w:rsid w:val="000A7CE6"/>
    <w:rsid w:val="000B2243"/>
    <w:rsid w:val="000B47C5"/>
    <w:rsid w:val="000B5639"/>
    <w:rsid w:val="000B5CF0"/>
    <w:rsid w:val="000B61B1"/>
    <w:rsid w:val="000B7DA8"/>
    <w:rsid w:val="000C0E37"/>
    <w:rsid w:val="000C0E82"/>
    <w:rsid w:val="000C3DD9"/>
    <w:rsid w:val="000C459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2B2D"/>
    <w:rsid w:val="00104AC3"/>
    <w:rsid w:val="001052C1"/>
    <w:rsid w:val="00107086"/>
    <w:rsid w:val="00107288"/>
    <w:rsid w:val="00110B4B"/>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50AC8"/>
    <w:rsid w:val="00152BD4"/>
    <w:rsid w:val="001573DD"/>
    <w:rsid w:val="00157A41"/>
    <w:rsid w:val="001623EC"/>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6B5"/>
    <w:rsid w:val="001B3E30"/>
    <w:rsid w:val="001B5B93"/>
    <w:rsid w:val="001B7CDF"/>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58E"/>
    <w:rsid w:val="00207AFC"/>
    <w:rsid w:val="00210881"/>
    <w:rsid w:val="00210C2A"/>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63BD9"/>
    <w:rsid w:val="00274263"/>
    <w:rsid w:val="0027607E"/>
    <w:rsid w:val="002778F4"/>
    <w:rsid w:val="00277BC2"/>
    <w:rsid w:val="002800A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01E2"/>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5A76"/>
    <w:rsid w:val="00317D38"/>
    <w:rsid w:val="003207B4"/>
    <w:rsid w:val="00321835"/>
    <w:rsid w:val="003223AF"/>
    <w:rsid w:val="00322A71"/>
    <w:rsid w:val="00322C29"/>
    <w:rsid w:val="003233C3"/>
    <w:rsid w:val="003241AD"/>
    <w:rsid w:val="003275C6"/>
    <w:rsid w:val="003311D0"/>
    <w:rsid w:val="0033151C"/>
    <w:rsid w:val="003332CF"/>
    <w:rsid w:val="00333AA2"/>
    <w:rsid w:val="00333B1A"/>
    <w:rsid w:val="00335B79"/>
    <w:rsid w:val="00337CD0"/>
    <w:rsid w:val="003413D4"/>
    <w:rsid w:val="0034349C"/>
    <w:rsid w:val="00343E50"/>
    <w:rsid w:val="0034502D"/>
    <w:rsid w:val="003515DB"/>
    <w:rsid w:val="00355459"/>
    <w:rsid w:val="0035619F"/>
    <w:rsid w:val="00356576"/>
    <w:rsid w:val="00357B39"/>
    <w:rsid w:val="00357EE5"/>
    <w:rsid w:val="00360625"/>
    <w:rsid w:val="00362143"/>
    <w:rsid w:val="003628CA"/>
    <w:rsid w:val="00363547"/>
    <w:rsid w:val="0036418B"/>
    <w:rsid w:val="00365B39"/>
    <w:rsid w:val="00371A1C"/>
    <w:rsid w:val="00372AD0"/>
    <w:rsid w:val="00374859"/>
    <w:rsid w:val="0037539D"/>
    <w:rsid w:val="00377319"/>
    <w:rsid w:val="00380E5A"/>
    <w:rsid w:val="003811A5"/>
    <w:rsid w:val="00382EAF"/>
    <w:rsid w:val="00384D4F"/>
    <w:rsid w:val="00386185"/>
    <w:rsid w:val="00386A50"/>
    <w:rsid w:val="00387068"/>
    <w:rsid w:val="00387F67"/>
    <w:rsid w:val="00392D54"/>
    <w:rsid w:val="00394B90"/>
    <w:rsid w:val="00397019"/>
    <w:rsid w:val="003A00E2"/>
    <w:rsid w:val="003A2DB0"/>
    <w:rsid w:val="003A318A"/>
    <w:rsid w:val="003A45F5"/>
    <w:rsid w:val="003A477F"/>
    <w:rsid w:val="003A59A6"/>
    <w:rsid w:val="003A7DD9"/>
    <w:rsid w:val="003B1763"/>
    <w:rsid w:val="003B3DC1"/>
    <w:rsid w:val="003B49C2"/>
    <w:rsid w:val="003B4AC8"/>
    <w:rsid w:val="003B783C"/>
    <w:rsid w:val="003C524E"/>
    <w:rsid w:val="003C7E29"/>
    <w:rsid w:val="003D1C78"/>
    <w:rsid w:val="003D20BE"/>
    <w:rsid w:val="003D279B"/>
    <w:rsid w:val="003D38C8"/>
    <w:rsid w:val="003D65C8"/>
    <w:rsid w:val="003E0625"/>
    <w:rsid w:val="003E0A0A"/>
    <w:rsid w:val="003E502A"/>
    <w:rsid w:val="003E56B7"/>
    <w:rsid w:val="003E75F1"/>
    <w:rsid w:val="003F0F99"/>
    <w:rsid w:val="003F265F"/>
    <w:rsid w:val="003F2979"/>
    <w:rsid w:val="003F319C"/>
    <w:rsid w:val="003F5DCA"/>
    <w:rsid w:val="003F6125"/>
    <w:rsid w:val="0040268E"/>
    <w:rsid w:val="004046C2"/>
    <w:rsid w:val="004047B6"/>
    <w:rsid w:val="004073F1"/>
    <w:rsid w:val="00410E22"/>
    <w:rsid w:val="0041119F"/>
    <w:rsid w:val="0041182F"/>
    <w:rsid w:val="00413AFC"/>
    <w:rsid w:val="004146BD"/>
    <w:rsid w:val="0041523A"/>
    <w:rsid w:val="00415D90"/>
    <w:rsid w:val="00415EF5"/>
    <w:rsid w:val="004164F4"/>
    <w:rsid w:val="00416E17"/>
    <w:rsid w:val="0041724A"/>
    <w:rsid w:val="00417C10"/>
    <w:rsid w:val="00430E5B"/>
    <w:rsid w:val="004328A4"/>
    <w:rsid w:val="00440A49"/>
    <w:rsid w:val="00440C81"/>
    <w:rsid w:val="00442765"/>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628"/>
    <w:rsid w:val="00481C4F"/>
    <w:rsid w:val="00483D8D"/>
    <w:rsid w:val="004917D2"/>
    <w:rsid w:val="00491B3C"/>
    <w:rsid w:val="00491F63"/>
    <w:rsid w:val="00492C82"/>
    <w:rsid w:val="00493636"/>
    <w:rsid w:val="004936A5"/>
    <w:rsid w:val="0049421E"/>
    <w:rsid w:val="0049678D"/>
    <w:rsid w:val="00496812"/>
    <w:rsid w:val="004A0B75"/>
    <w:rsid w:val="004A0E02"/>
    <w:rsid w:val="004A5D3D"/>
    <w:rsid w:val="004A63FC"/>
    <w:rsid w:val="004A67E1"/>
    <w:rsid w:val="004A799C"/>
    <w:rsid w:val="004B0963"/>
    <w:rsid w:val="004B1E12"/>
    <w:rsid w:val="004B2171"/>
    <w:rsid w:val="004B3711"/>
    <w:rsid w:val="004B41DE"/>
    <w:rsid w:val="004B55EE"/>
    <w:rsid w:val="004C5098"/>
    <w:rsid w:val="004D089B"/>
    <w:rsid w:val="004D68A9"/>
    <w:rsid w:val="004D701D"/>
    <w:rsid w:val="004E0657"/>
    <w:rsid w:val="004E1458"/>
    <w:rsid w:val="004E54CA"/>
    <w:rsid w:val="004E725A"/>
    <w:rsid w:val="004E7B51"/>
    <w:rsid w:val="004F0070"/>
    <w:rsid w:val="004F03C2"/>
    <w:rsid w:val="004F70B6"/>
    <w:rsid w:val="005008DD"/>
    <w:rsid w:val="005015F4"/>
    <w:rsid w:val="00502056"/>
    <w:rsid w:val="0050363C"/>
    <w:rsid w:val="0050425C"/>
    <w:rsid w:val="00506776"/>
    <w:rsid w:val="005072C0"/>
    <w:rsid w:val="00511A14"/>
    <w:rsid w:val="00511DCE"/>
    <w:rsid w:val="005124C3"/>
    <w:rsid w:val="00512FF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5AC2"/>
    <w:rsid w:val="00576ABF"/>
    <w:rsid w:val="00584017"/>
    <w:rsid w:val="00584B1C"/>
    <w:rsid w:val="00585336"/>
    <w:rsid w:val="00587943"/>
    <w:rsid w:val="005908CA"/>
    <w:rsid w:val="005A20FC"/>
    <w:rsid w:val="005A2C0D"/>
    <w:rsid w:val="005A2DAC"/>
    <w:rsid w:val="005A2F45"/>
    <w:rsid w:val="005A3271"/>
    <w:rsid w:val="005A3854"/>
    <w:rsid w:val="005A6141"/>
    <w:rsid w:val="005A663C"/>
    <w:rsid w:val="005B1D54"/>
    <w:rsid w:val="005C10AB"/>
    <w:rsid w:val="005C10AC"/>
    <w:rsid w:val="005C3EEC"/>
    <w:rsid w:val="005C564E"/>
    <w:rsid w:val="005D048E"/>
    <w:rsid w:val="005D08E7"/>
    <w:rsid w:val="005D1994"/>
    <w:rsid w:val="005D364F"/>
    <w:rsid w:val="005D405D"/>
    <w:rsid w:val="005D580F"/>
    <w:rsid w:val="005D749A"/>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17B3C"/>
    <w:rsid w:val="00621B81"/>
    <w:rsid w:val="00622345"/>
    <w:rsid w:val="00622E51"/>
    <w:rsid w:val="0062506D"/>
    <w:rsid w:val="006251EE"/>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97E2A"/>
    <w:rsid w:val="006A1009"/>
    <w:rsid w:val="006A4076"/>
    <w:rsid w:val="006B00AB"/>
    <w:rsid w:val="006B037F"/>
    <w:rsid w:val="006B6C81"/>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D7EE5"/>
    <w:rsid w:val="006E080F"/>
    <w:rsid w:val="006E421C"/>
    <w:rsid w:val="006E4B07"/>
    <w:rsid w:val="006E73C3"/>
    <w:rsid w:val="006F2AF4"/>
    <w:rsid w:val="006F2BBF"/>
    <w:rsid w:val="006F54B9"/>
    <w:rsid w:val="006F7CB5"/>
    <w:rsid w:val="007034F6"/>
    <w:rsid w:val="007138B4"/>
    <w:rsid w:val="00713A03"/>
    <w:rsid w:val="0071564C"/>
    <w:rsid w:val="00715C77"/>
    <w:rsid w:val="007161CE"/>
    <w:rsid w:val="007161E5"/>
    <w:rsid w:val="007165C3"/>
    <w:rsid w:val="00717159"/>
    <w:rsid w:val="00717AA1"/>
    <w:rsid w:val="00717D4A"/>
    <w:rsid w:val="00720A9D"/>
    <w:rsid w:val="00720DC5"/>
    <w:rsid w:val="007252C9"/>
    <w:rsid w:val="00726D62"/>
    <w:rsid w:val="007309D0"/>
    <w:rsid w:val="00730DB8"/>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7727A"/>
    <w:rsid w:val="00782A6C"/>
    <w:rsid w:val="007837CB"/>
    <w:rsid w:val="00784B05"/>
    <w:rsid w:val="0078554B"/>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1911"/>
    <w:rsid w:val="007D2466"/>
    <w:rsid w:val="007D2E8B"/>
    <w:rsid w:val="007D4AE2"/>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405D"/>
    <w:rsid w:val="008048B0"/>
    <w:rsid w:val="00805065"/>
    <w:rsid w:val="00813233"/>
    <w:rsid w:val="008161ED"/>
    <w:rsid w:val="0081736B"/>
    <w:rsid w:val="00821DE3"/>
    <w:rsid w:val="00825D47"/>
    <w:rsid w:val="00827DDE"/>
    <w:rsid w:val="0083041D"/>
    <w:rsid w:val="008308DE"/>
    <w:rsid w:val="00830E49"/>
    <w:rsid w:val="00831813"/>
    <w:rsid w:val="008324DD"/>
    <w:rsid w:val="008326C7"/>
    <w:rsid w:val="00832886"/>
    <w:rsid w:val="00834CD0"/>
    <w:rsid w:val="0083527C"/>
    <w:rsid w:val="008357DC"/>
    <w:rsid w:val="00837392"/>
    <w:rsid w:val="00840F14"/>
    <w:rsid w:val="00844920"/>
    <w:rsid w:val="00850F66"/>
    <w:rsid w:val="008510FC"/>
    <w:rsid w:val="00853260"/>
    <w:rsid w:val="00853A96"/>
    <w:rsid w:val="00854357"/>
    <w:rsid w:val="00854594"/>
    <w:rsid w:val="00865B44"/>
    <w:rsid w:val="00865F2D"/>
    <w:rsid w:val="008679AC"/>
    <w:rsid w:val="00871E3C"/>
    <w:rsid w:val="00872472"/>
    <w:rsid w:val="00872CA6"/>
    <w:rsid w:val="00872F1D"/>
    <w:rsid w:val="00873FC7"/>
    <w:rsid w:val="008761D9"/>
    <w:rsid w:val="008802ED"/>
    <w:rsid w:val="00880546"/>
    <w:rsid w:val="00882C25"/>
    <w:rsid w:val="00883ACD"/>
    <w:rsid w:val="00886C4A"/>
    <w:rsid w:val="008940F2"/>
    <w:rsid w:val="00895134"/>
    <w:rsid w:val="00895212"/>
    <w:rsid w:val="0089720D"/>
    <w:rsid w:val="008A02B7"/>
    <w:rsid w:val="008A04C7"/>
    <w:rsid w:val="008A0DAD"/>
    <w:rsid w:val="008A4965"/>
    <w:rsid w:val="008A4C61"/>
    <w:rsid w:val="008A536D"/>
    <w:rsid w:val="008A7B3A"/>
    <w:rsid w:val="008B0B72"/>
    <w:rsid w:val="008B0FAE"/>
    <w:rsid w:val="008B3132"/>
    <w:rsid w:val="008B442D"/>
    <w:rsid w:val="008B484D"/>
    <w:rsid w:val="008C0BBF"/>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0E7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9238A"/>
    <w:rsid w:val="00993088"/>
    <w:rsid w:val="009A3570"/>
    <w:rsid w:val="009A35F8"/>
    <w:rsid w:val="009A465C"/>
    <w:rsid w:val="009A7D74"/>
    <w:rsid w:val="009B1C8C"/>
    <w:rsid w:val="009B23C8"/>
    <w:rsid w:val="009B302C"/>
    <w:rsid w:val="009B3A4B"/>
    <w:rsid w:val="009B4998"/>
    <w:rsid w:val="009C0588"/>
    <w:rsid w:val="009C1DA9"/>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35D4B"/>
    <w:rsid w:val="00A406A1"/>
    <w:rsid w:val="00A41E9B"/>
    <w:rsid w:val="00A42915"/>
    <w:rsid w:val="00A44050"/>
    <w:rsid w:val="00A441E9"/>
    <w:rsid w:val="00A47C39"/>
    <w:rsid w:val="00A52630"/>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3FE9"/>
    <w:rsid w:val="00A840E9"/>
    <w:rsid w:val="00A93C45"/>
    <w:rsid w:val="00A946B6"/>
    <w:rsid w:val="00A96653"/>
    <w:rsid w:val="00AA0AD9"/>
    <w:rsid w:val="00AA57F1"/>
    <w:rsid w:val="00AA5E63"/>
    <w:rsid w:val="00AA66DA"/>
    <w:rsid w:val="00AA79B9"/>
    <w:rsid w:val="00AB0DB8"/>
    <w:rsid w:val="00AB4518"/>
    <w:rsid w:val="00AB619E"/>
    <w:rsid w:val="00AB63AE"/>
    <w:rsid w:val="00AB63CD"/>
    <w:rsid w:val="00AC0740"/>
    <w:rsid w:val="00AC4945"/>
    <w:rsid w:val="00AC4CFA"/>
    <w:rsid w:val="00AC578C"/>
    <w:rsid w:val="00AD323F"/>
    <w:rsid w:val="00AD439D"/>
    <w:rsid w:val="00AD6AB4"/>
    <w:rsid w:val="00AE39B5"/>
    <w:rsid w:val="00AE683B"/>
    <w:rsid w:val="00AF03AF"/>
    <w:rsid w:val="00AF2431"/>
    <w:rsid w:val="00AF3431"/>
    <w:rsid w:val="00AF4300"/>
    <w:rsid w:val="00AF4F81"/>
    <w:rsid w:val="00B010B9"/>
    <w:rsid w:val="00B01899"/>
    <w:rsid w:val="00B0260E"/>
    <w:rsid w:val="00B036F9"/>
    <w:rsid w:val="00B05809"/>
    <w:rsid w:val="00B108E6"/>
    <w:rsid w:val="00B11B08"/>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3ACC"/>
    <w:rsid w:val="00B74217"/>
    <w:rsid w:val="00B76051"/>
    <w:rsid w:val="00B7678C"/>
    <w:rsid w:val="00B82A2E"/>
    <w:rsid w:val="00B82EEE"/>
    <w:rsid w:val="00B83EAC"/>
    <w:rsid w:val="00B87388"/>
    <w:rsid w:val="00B90BD6"/>
    <w:rsid w:val="00B90CF7"/>
    <w:rsid w:val="00B93F43"/>
    <w:rsid w:val="00B953FF"/>
    <w:rsid w:val="00B95D29"/>
    <w:rsid w:val="00BA1297"/>
    <w:rsid w:val="00BA41FF"/>
    <w:rsid w:val="00BA57EA"/>
    <w:rsid w:val="00BB1B58"/>
    <w:rsid w:val="00BB1C17"/>
    <w:rsid w:val="00BB33C0"/>
    <w:rsid w:val="00BB3423"/>
    <w:rsid w:val="00BB3C84"/>
    <w:rsid w:val="00BB4116"/>
    <w:rsid w:val="00BB622A"/>
    <w:rsid w:val="00BC00C3"/>
    <w:rsid w:val="00BC264A"/>
    <w:rsid w:val="00BC328C"/>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BF6C2C"/>
    <w:rsid w:val="00C0201C"/>
    <w:rsid w:val="00C04F13"/>
    <w:rsid w:val="00C050F0"/>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78A"/>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5F26"/>
    <w:rsid w:val="00C965E5"/>
    <w:rsid w:val="00C9712F"/>
    <w:rsid w:val="00C97154"/>
    <w:rsid w:val="00CA04E4"/>
    <w:rsid w:val="00CA0EE7"/>
    <w:rsid w:val="00CA10F0"/>
    <w:rsid w:val="00CA17EB"/>
    <w:rsid w:val="00CA285D"/>
    <w:rsid w:val="00CA49EC"/>
    <w:rsid w:val="00CA4DC0"/>
    <w:rsid w:val="00CA7A2C"/>
    <w:rsid w:val="00CB3FBF"/>
    <w:rsid w:val="00CB56C0"/>
    <w:rsid w:val="00CC1066"/>
    <w:rsid w:val="00CC2A54"/>
    <w:rsid w:val="00CC4022"/>
    <w:rsid w:val="00CC7007"/>
    <w:rsid w:val="00CC7E5E"/>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5D0F"/>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D1D"/>
    <w:rsid w:val="00D17EC6"/>
    <w:rsid w:val="00D20AFD"/>
    <w:rsid w:val="00D222AE"/>
    <w:rsid w:val="00D22CD7"/>
    <w:rsid w:val="00D26BE9"/>
    <w:rsid w:val="00D30863"/>
    <w:rsid w:val="00D31975"/>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1124"/>
    <w:rsid w:val="00D73CBA"/>
    <w:rsid w:val="00D7507C"/>
    <w:rsid w:val="00D754BD"/>
    <w:rsid w:val="00D7619E"/>
    <w:rsid w:val="00D82867"/>
    <w:rsid w:val="00D846E6"/>
    <w:rsid w:val="00D860BD"/>
    <w:rsid w:val="00D86EDB"/>
    <w:rsid w:val="00D87960"/>
    <w:rsid w:val="00D90F2D"/>
    <w:rsid w:val="00D92247"/>
    <w:rsid w:val="00D929E5"/>
    <w:rsid w:val="00D94AB6"/>
    <w:rsid w:val="00D96802"/>
    <w:rsid w:val="00DA3154"/>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06BC3"/>
    <w:rsid w:val="00E10A18"/>
    <w:rsid w:val="00E122F4"/>
    <w:rsid w:val="00E12587"/>
    <w:rsid w:val="00E12C6F"/>
    <w:rsid w:val="00E131AE"/>
    <w:rsid w:val="00E1556C"/>
    <w:rsid w:val="00E2142A"/>
    <w:rsid w:val="00E22950"/>
    <w:rsid w:val="00E24FA0"/>
    <w:rsid w:val="00E259C9"/>
    <w:rsid w:val="00E25DD3"/>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F0BC6"/>
    <w:rsid w:val="00EF4A6B"/>
    <w:rsid w:val="00F0015F"/>
    <w:rsid w:val="00F0145F"/>
    <w:rsid w:val="00F02CDD"/>
    <w:rsid w:val="00F04504"/>
    <w:rsid w:val="00F05D24"/>
    <w:rsid w:val="00F07B54"/>
    <w:rsid w:val="00F10384"/>
    <w:rsid w:val="00F12672"/>
    <w:rsid w:val="00F14F91"/>
    <w:rsid w:val="00F1572B"/>
    <w:rsid w:val="00F15AED"/>
    <w:rsid w:val="00F204B1"/>
    <w:rsid w:val="00F22ADD"/>
    <w:rsid w:val="00F22F65"/>
    <w:rsid w:val="00F233BC"/>
    <w:rsid w:val="00F257A6"/>
    <w:rsid w:val="00F25E95"/>
    <w:rsid w:val="00F2611E"/>
    <w:rsid w:val="00F278A9"/>
    <w:rsid w:val="00F31B7C"/>
    <w:rsid w:val="00F323CE"/>
    <w:rsid w:val="00F32756"/>
    <w:rsid w:val="00F32FDD"/>
    <w:rsid w:val="00F331B0"/>
    <w:rsid w:val="00F342B1"/>
    <w:rsid w:val="00F35E1A"/>
    <w:rsid w:val="00F36473"/>
    <w:rsid w:val="00F37D5A"/>
    <w:rsid w:val="00F401CC"/>
    <w:rsid w:val="00F42B7E"/>
    <w:rsid w:val="00F435FA"/>
    <w:rsid w:val="00F440CB"/>
    <w:rsid w:val="00F44E05"/>
    <w:rsid w:val="00F45DF8"/>
    <w:rsid w:val="00F47F47"/>
    <w:rsid w:val="00F5043A"/>
    <w:rsid w:val="00F51066"/>
    <w:rsid w:val="00F52EE3"/>
    <w:rsid w:val="00F52F8C"/>
    <w:rsid w:val="00F5648D"/>
    <w:rsid w:val="00F578E3"/>
    <w:rsid w:val="00F606C3"/>
    <w:rsid w:val="00F60A6B"/>
    <w:rsid w:val="00F61C7E"/>
    <w:rsid w:val="00F61E09"/>
    <w:rsid w:val="00F62700"/>
    <w:rsid w:val="00F65114"/>
    <w:rsid w:val="00F673E5"/>
    <w:rsid w:val="00F71C56"/>
    <w:rsid w:val="00F73220"/>
    <w:rsid w:val="00F736A5"/>
    <w:rsid w:val="00F73D5E"/>
    <w:rsid w:val="00F74240"/>
    <w:rsid w:val="00F74A23"/>
    <w:rsid w:val="00F80526"/>
    <w:rsid w:val="00F82366"/>
    <w:rsid w:val="00F8412A"/>
    <w:rsid w:val="00F849E4"/>
    <w:rsid w:val="00F854D6"/>
    <w:rsid w:val="00F85761"/>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2590"/>
    <w:rsid w:val="00FC578A"/>
    <w:rsid w:val="00FC5791"/>
    <w:rsid w:val="00FC5D2E"/>
    <w:rsid w:val="00FC6A2F"/>
    <w:rsid w:val="00FD3054"/>
    <w:rsid w:val="00FD59B0"/>
    <w:rsid w:val="00FD5CE7"/>
    <w:rsid w:val="00FD7569"/>
    <w:rsid w:val="00FE2379"/>
    <w:rsid w:val="00FE46D9"/>
    <w:rsid w:val="00FE4F30"/>
    <w:rsid w:val="00FE4FA5"/>
    <w:rsid w:val="00FE540E"/>
    <w:rsid w:val="00FE61D1"/>
    <w:rsid w:val="00FE74CA"/>
    <w:rsid w:val="00FF15E6"/>
    <w:rsid w:val="00FF1D00"/>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 w:type="character" w:styleId="Komentaronuoroda">
    <w:name w:val="annotation reference"/>
    <w:basedOn w:val="Numatytasispastraiposriftas"/>
    <w:semiHidden/>
    <w:unhideWhenUsed/>
    <w:rsid w:val="00CF5D0F"/>
    <w:rPr>
      <w:sz w:val="16"/>
      <w:szCs w:val="16"/>
    </w:rPr>
  </w:style>
  <w:style w:type="paragraph" w:styleId="Komentarotekstas">
    <w:name w:val="annotation text"/>
    <w:basedOn w:val="prastasis"/>
    <w:link w:val="KomentarotekstasDiagrama"/>
    <w:unhideWhenUsed/>
    <w:rsid w:val="00CF5D0F"/>
    <w:rPr>
      <w:sz w:val="20"/>
    </w:rPr>
  </w:style>
  <w:style w:type="character" w:customStyle="1" w:styleId="KomentarotekstasDiagrama">
    <w:name w:val="Komentaro tekstas Diagrama"/>
    <w:basedOn w:val="Numatytasispastraiposriftas"/>
    <w:link w:val="Komentarotekstas"/>
    <w:rsid w:val="00CF5D0F"/>
  </w:style>
  <w:style w:type="paragraph" w:styleId="Komentarotema">
    <w:name w:val="annotation subject"/>
    <w:basedOn w:val="Komentarotekstas"/>
    <w:next w:val="Komentarotekstas"/>
    <w:link w:val="KomentarotemaDiagrama"/>
    <w:semiHidden/>
    <w:unhideWhenUsed/>
    <w:rsid w:val="00CF5D0F"/>
    <w:rPr>
      <w:b/>
      <w:bCs/>
    </w:rPr>
  </w:style>
  <w:style w:type="character" w:customStyle="1" w:styleId="KomentarotemaDiagrama">
    <w:name w:val="Komentaro tema Diagrama"/>
    <w:basedOn w:val="KomentarotekstasDiagrama"/>
    <w:link w:val="Komentarotema"/>
    <w:semiHidden/>
    <w:rsid w:val="00CF5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gintare.liobik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7508</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8808</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Rita Kasparavičiūtė</cp:lastModifiedBy>
  <cp:revision>3</cp:revision>
  <cp:lastPrinted>2025-02-17T13:29:00Z</cp:lastPrinted>
  <dcterms:created xsi:type="dcterms:W3CDTF">2026-04-07T13:03:00Z</dcterms:created>
  <dcterms:modified xsi:type="dcterms:W3CDTF">2026-04-07T13:03:00Z</dcterms:modified>
</cp:coreProperties>
</file>