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1743" w14:textId="77777777" w:rsidR="00EC3B79" w:rsidRPr="00F73678" w:rsidRDefault="00F678FA" w:rsidP="00213C65">
      <w:pPr>
        <w:suppressAutoHyphens/>
        <w:snapToGrid w:val="0"/>
        <w:spacing w:after="0" w:line="240" w:lineRule="auto"/>
        <w:jc w:val="center"/>
        <w:rPr>
          <w:rFonts w:ascii="Times New Roman" w:hAnsi="Times New Roman" w:cs="Times New Roman"/>
          <w:caps/>
          <w:szCs w:val="24"/>
          <w:lang w:eastAsia="ar-SA"/>
        </w:rPr>
      </w:pPr>
      <w:r w:rsidRPr="00F73678">
        <w:rPr>
          <w:rFonts w:ascii="Times New Roman" w:hAnsi="Times New Roman" w:cs="Times New Roman"/>
          <w:noProof/>
          <w:szCs w:val="24"/>
        </w:rPr>
        <w:drawing>
          <wp:inline distT="0" distB="0" distL="0" distR="0" wp14:anchorId="72F07BCA" wp14:editId="0EC9F989">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50A458D" w14:textId="77777777" w:rsidR="00341E82" w:rsidRPr="00F73678" w:rsidRDefault="00341E82" w:rsidP="00213C65">
      <w:pPr>
        <w:spacing w:after="0" w:line="240" w:lineRule="auto"/>
        <w:jc w:val="center"/>
        <w:rPr>
          <w:rFonts w:ascii="Times New Roman" w:hAnsi="Times New Roman" w:cs="Times New Roman"/>
          <w:b/>
          <w:caps/>
          <w:sz w:val="28"/>
          <w:szCs w:val="28"/>
        </w:rPr>
      </w:pPr>
      <w:r w:rsidRPr="00F73678">
        <w:rPr>
          <w:rFonts w:ascii="Times New Roman" w:hAnsi="Times New Roman" w:cs="Times New Roman"/>
          <w:b/>
          <w:caps/>
          <w:sz w:val="28"/>
          <w:szCs w:val="28"/>
        </w:rPr>
        <w:t xml:space="preserve">Kretingos rajono savivaldybės </w:t>
      </w:r>
      <w:r w:rsidR="00BA7696" w:rsidRPr="00F73678">
        <w:rPr>
          <w:rFonts w:ascii="Times New Roman" w:hAnsi="Times New Roman" w:cs="Times New Roman"/>
          <w:b/>
          <w:caps/>
          <w:sz w:val="28"/>
          <w:szCs w:val="28"/>
        </w:rPr>
        <w:t>administracijos direktorius</w:t>
      </w:r>
    </w:p>
    <w:p w14:paraId="461AEE64" w14:textId="77777777" w:rsidR="00A93B72" w:rsidRPr="00F73678" w:rsidRDefault="00A93B72" w:rsidP="00213C65">
      <w:pPr>
        <w:spacing w:after="0" w:line="240" w:lineRule="auto"/>
        <w:rPr>
          <w:rFonts w:ascii="Times New Roman" w:hAnsi="Times New Roman" w:cs="Times New Roman"/>
          <w:b/>
          <w:caps/>
          <w:sz w:val="24"/>
          <w:szCs w:val="24"/>
        </w:rPr>
      </w:pPr>
    </w:p>
    <w:p w14:paraId="123846B3" w14:textId="77777777" w:rsidR="00341E82" w:rsidRPr="00F73678" w:rsidRDefault="00D27EAA" w:rsidP="00213C65">
      <w:pPr>
        <w:spacing w:after="0" w:line="240" w:lineRule="auto"/>
        <w:jc w:val="center"/>
        <w:rPr>
          <w:rFonts w:ascii="Times New Roman" w:hAnsi="Times New Roman" w:cs="Times New Roman"/>
          <w:b/>
          <w:caps/>
          <w:sz w:val="24"/>
          <w:szCs w:val="24"/>
        </w:rPr>
      </w:pPr>
      <w:r w:rsidRPr="00F73678">
        <w:rPr>
          <w:rFonts w:ascii="Times New Roman" w:hAnsi="Times New Roman" w:cs="Times New Roman"/>
          <w:b/>
          <w:caps/>
          <w:sz w:val="24"/>
          <w:szCs w:val="24"/>
        </w:rPr>
        <w:t>Įsakymas</w:t>
      </w:r>
    </w:p>
    <w:p w14:paraId="13FD08BD" w14:textId="77777777" w:rsidR="00E96694" w:rsidRPr="00F73678" w:rsidRDefault="00226F9D" w:rsidP="00213C65">
      <w:pPr>
        <w:spacing w:after="0" w:line="240" w:lineRule="auto"/>
        <w:jc w:val="center"/>
        <w:rPr>
          <w:rFonts w:ascii="Times New Roman" w:eastAsia="Lucida Sans Unicode" w:hAnsi="Times New Roman" w:cs="Times New Roman"/>
          <w:b/>
          <w:caps/>
          <w:color w:val="000000" w:themeColor="text1"/>
          <w:sz w:val="24"/>
          <w:szCs w:val="24"/>
        </w:rPr>
      </w:pPr>
      <w:r w:rsidRPr="00F73678">
        <w:rPr>
          <w:rFonts w:ascii="Times New Roman" w:hAnsi="Times New Roman" w:cs="Times New Roman"/>
          <w:b/>
          <w:caps/>
          <w:sz w:val="24"/>
          <w:szCs w:val="24"/>
        </w:rPr>
        <w:t xml:space="preserve">DĖL KRETINGOS RAJONO SAVIVALDYBĖS TERITORIJOS IR JOS DALIES </w:t>
      </w:r>
      <w:r w:rsidR="008C3E09" w:rsidRPr="00F73678">
        <w:rPr>
          <w:rFonts w:ascii="Times New Roman" w:hAnsi="Times New Roman" w:cs="Times New Roman"/>
          <w:b/>
          <w:caps/>
          <w:sz w:val="24"/>
          <w:szCs w:val="24"/>
        </w:rPr>
        <w:t>–</w:t>
      </w:r>
      <w:r w:rsidRPr="00F73678">
        <w:rPr>
          <w:rFonts w:ascii="Times New Roman" w:hAnsi="Times New Roman" w:cs="Times New Roman"/>
          <w:b/>
          <w:caps/>
          <w:sz w:val="24"/>
          <w:szCs w:val="24"/>
        </w:rPr>
        <w:t xml:space="preserve"> KRETINGOS MIESTO BENDROJO PLANO KEITIMO koregavimo</w:t>
      </w:r>
      <w:r w:rsidR="00D7059C" w:rsidRPr="00F73678">
        <w:rPr>
          <w:rFonts w:ascii="Times New Roman" w:hAnsi="Times New Roman" w:cs="Times New Roman"/>
          <w:b/>
          <w:caps/>
          <w:sz w:val="24"/>
          <w:szCs w:val="24"/>
        </w:rPr>
        <w:t xml:space="preserve"> </w:t>
      </w:r>
      <w:r w:rsidR="00D7059C" w:rsidRPr="00F73678">
        <w:rPr>
          <w:rFonts w:ascii="Times New Roman" w:hAnsi="Times New Roman" w:cs="Times New Roman"/>
          <w:b/>
          <w:caps/>
          <w:color w:val="000000" w:themeColor="text1"/>
          <w:sz w:val="24"/>
          <w:szCs w:val="24"/>
        </w:rPr>
        <w:t>PLANAVIMO</w:t>
      </w:r>
      <w:r w:rsidR="0054754E" w:rsidRPr="00F73678">
        <w:rPr>
          <w:rFonts w:ascii="Times New Roman" w:hAnsi="Times New Roman" w:cs="Times New Roman"/>
          <w:b/>
          <w:caps/>
          <w:color w:val="000000" w:themeColor="text1"/>
          <w:sz w:val="24"/>
          <w:szCs w:val="24"/>
        </w:rPr>
        <w:t xml:space="preserve"> TIKSLŲ IR PLANAVIMO</w:t>
      </w:r>
      <w:r w:rsidR="00D7059C" w:rsidRPr="00F73678">
        <w:rPr>
          <w:rFonts w:ascii="Times New Roman" w:hAnsi="Times New Roman" w:cs="Times New Roman"/>
          <w:b/>
          <w:caps/>
          <w:color w:val="000000" w:themeColor="text1"/>
          <w:sz w:val="24"/>
          <w:szCs w:val="24"/>
        </w:rPr>
        <w:t xml:space="preserve"> DARBŲ PROGRAMOS TVIRTINIMO</w:t>
      </w:r>
    </w:p>
    <w:p w14:paraId="6D44E79D" w14:textId="77777777" w:rsidR="0056525B" w:rsidRPr="00F73678" w:rsidRDefault="0056525B" w:rsidP="00213C65">
      <w:pPr>
        <w:spacing w:after="0" w:line="240" w:lineRule="auto"/>
        <w:rPr>
          <w:rFonts w:ascii="Times New Roman" w:eastAsia="Lucida Sans Unicode" w:hAnsi="Times New Roman" w:cs="Times New Roman"/>
          <w:b/>
          <w:caps/>
          <w:sz w:val="24"/>
          <w:szCs w:val="24"/>
        </w:rPr>
      </w:pPr>
    </w:p>
    <w:p w14:paraId="077671A4" w14:textId="77777777" w:rsidR="00341E82" w:rsidRPr="00F73678" w:rsidRDefault="00D7059C" w:rsidP="00213C65">
      <w:pPr>
        <w:spacing w:after="0" w:line="240" w:lineRule="auto"/>
        <w:jc w:val="center"/>
        <w:rPr>
          <w:rFonts w:ascii="Times New Roman" w:hAnsi="Times New Roman" w:cs="Times New Roman"/>
          <w:sz w:val="24"/>
          <w:szCs w:val="24"/>
        </w:rPr>
      </w:pPr>
      <w:r w:rsidRPr="00F73678">
        <w:rPr>
          <w:rFonts w:ascii="Times New Roman" w:hAnsi="Times New Roman" w:cs="Times New Roman"/>
          <w:sz w:val="24"/>
          <w:szCs w:val="24"/>
        </w:rPr>
        <w:t xml:space="preserve">2026 </w:t>
      </w:r>
      <w:r w:rsidR="00341E82" w:rsidRPr="00F73678">
        <w:rPr>
          <w:rFonts w:ascii="Times New Roman" w:hAnsi="Times New Roman" w:cs="Times New Roman"/>
          <w:sz w:val="24"/>
          <w:szCs w:val="24"/>
        </w:rPr>
        <w:t>m.</w:t>
      </w:r>
      <w:r w:rsidR="00EF1940" w:rsidRPr="00F73678">
        <w:rPr>
          <w:rFonts w:ascii="Times New Roman" w:hAnsi="Times New Roman" w:cs="Times New Roman"/>
          <w:sz w:val="24"/>
          <w:szCs w:val="24"/>
        </w:rPr>
        <w:t xml:space="preserve">      </w:t>
      </w:r>
      <w:r w:rsidR="00427EAC" w:rsidRPr="00F73678">
        <w:rPr>
          <w:rFonts w:ascii="Times New Roman" w:hAnsi="Times New Roman" w:cs="Times New Roman"/>
          <w:sz w:val="24"/>
          <w:szCs w:val="24"/>
        </w:rPr>
        <w:t xml:space="preserve"> </w:t>
      </w:r>
      <w:r w:rsidR="00106BF1" w:rsidRPr="00F73678">
        <w:rPr>
          <w:rFonts w:ascii="Times New Roman" w:hAnsi="Times New Roman" w:cs="Times New Roman"/>
          <w:sz w:val="24"/>
          <w:szCs w:val="24"/>
        </w:rPr>
        <w:t xml:space="preserve">  </w:t>
      </w:r>
      <w:r w:rsidR="00341E82" w:rsidRPr="00F73678">
        <w:rPr>
          <w:rFonts w:ascii="Times New Roman" w:hAnsi="Times New Roman" w:cs="Times New Roman"/>
          <w:sz w:val="24"/>
          <w:szCs w:val="24"/>
        </w:rPr>
        <w:t xml:space="preserve"> d. Nr. </w:t>
      </w:r>
      <w:r w:rsidR="00D101BF" w:rsidRPr="00F73678">
        <w:rPr>
          <w:rFonts w:ascii="Times New Roman" w:hAnsi="Times New Roman" w:cs="Times New Roman"/>
          <w:sz w:val="24"/>
          <w:szCs w:val="24"/>
        </w:rPr>
        <w:t>A1-</w:t>
      </w:r>
      <w:r w:rsidR="00106BF1" w:rsidRPr="00F73678">
        <w:rPr>
          <w:rFonts w:ascii="Times New Roman" w:hAnsi="Times New Roman" w:cs="Times New Roman"/>
          <w:sz w:val="24"/>
          <w:szCs w:val="24"/>
        </w:rPr>
        <w:t xml:space="preserve"> </w:t>
      </w:r>
    </w:p>
    <w:p w14:paraId="65F260F1" w14:textId="77777777" w:rsidR="00822294" w:rsidRPr="00F73678" w:rsidRDefault="00341E82" w:rsidP="00213C65">
      <w:pPr>
        <w:spacing w:after="0" w:line="240" w:lineRule="auto"/>
        <w:jc w:val="center"/>
        <w:rPr>
          <w:rFonts w:ascii="Times New Roman" w:hAnsi="Times New Roman" w:cs="Times New Roman"/>
          <w:sz w:val="24"/>
          <w:szCs w:val="24"/>
        </w:rPr>
      </w:pPr>
      <w:r w:rsidRPr="00F73678">
        <w:rPr>
          <w:rFonts w:ascii="Times New Roman" w:hAnsi="Times New Roman" w:cs="Times New Roman"/>
          <w:sz w:val="24"/>
          <w:szCs w:val="24"/>
        </w:rPr>
        <w:t>Kretinga</w:t>
      </w:r>
    </w:p>
    <w:p w14:paraId="1E7DD884" w14:textId="77777777" w:rsidR="00415FB0" w:rsidRPr="00F73678" w:rsidRDefault="00415FB0" w:rsidP="00213C65">
      <w:pPr>
        <w:spacing w:after="0" w:line="240" w:lineRule="auto"/>
        <w:jc w:val="both"/>
        <w:rPr>
          <w:rFonts w:ascii="Times New Roman" w:hAnsi="Times New Roman" w:cs="Times New Roman"/>
          <w:sz w:val="24"/>
          <w:szCs w:val="24"/>
        </w:rPr>
      </w:pPr>
    </w:p>
    <w:p w14:paraId="5CE8070F" w14:textId="77777777" w:rsidR="002C279D" w:rsidRPr="00F73678" w:rsidRDefault="00E8180A" w:rsidP="00213C65">
      <w:pPr>
        <w:spacing w:after="0" w:line="240" w:lineRule="auto"/>
        <w:ind w:firstLine="720"/>
        <w:jc w:val="both"/>
        <w:rPr>
          <w:rFonts w:ascii="Times New Roman" w:hAnsi="Times New Roman" w:cs="Times New Roman"/>
          <w:color w:val="000000" w:themeColor="text1"/>
          <w:sz w:val="24"/>
          <w:szCs w:val="24"/>
        </w:rPr>
      </w:pPr>
      <w:r w:rsidRPr="00F73678">
        <w:rPr>
          <w:rFonts w:ascii="Times New Roman" w:eastAsia="Times New Roman" w:hAnsi="Times New Roman" w:cs="Times New Roman"/>
          <w:color w:val="000000" w:themeColor="text1"/>
          <w:sz w:val="24"/>
          <w:szCs w:val="24"/>
        </w:rPr>
        <w:t>Vadovaudamasi</w:t>
      </w:r>
      <w:r w:rsidRPr="00F73678">
        <w:rPr>
          <w:rFonts w:ascii="Times New Roman" w:eastAsia="Times New Roman" w:hAnsi="Times New Roman" w:cs="Times New Roman"/>
          <w:color w:val="FF0000"/>
          <w:sz w:val="24"/>
          <w:szCs w:val="24"/>
        </w:rPr>
        <w:t xml:space="preserve"> </w:t>
      </w:r>
      <w:r w:rsidR="00D7059C" w:rsidRPr="00F73678">
        <w:rPr>
          <w:rFonts w:ascii="Times New Roman" w:eastAsia="Times New Roman" w:hAnsi="Times New Roman" w:cs="Times New Roman"/>
          <w:color w:val="000000" w:themeColor="text1"/>
          <w:sz w:val="24"/>
          <w:szCs w:val="24"/>
        </w:rPr>
        <w:t>Lietuvos Respublikos vietos savivaldos įstatymo 34 straipsnio 6 dalies 5 punktu,</w:t>
      </w:r>
      <w:r w:rsidR="00D7059C" w:rsidRPr="00F73678">
        <w:rPr>
          <w:rFonts w:ascii="Times New Roman" w:eastAsia="Times New Roman" w:hAnsi="Times New Roman" w:cs="Times New Roman"/>
          <w:color w:val="FF0000"/>
          <w:sz w:val="24"/>
          <w:szCs w:val="24"/>
        </w:rPr>
        <w:t xml:space="preserve"> </w:t>
      </w:r>
      <w:r w:rsidRPr="00F73678">
        <w:rPr>
          <w:rFonts w:ascii="Times New Roman" w:hAnsi="Times New Roman" w:cs="Times New Roman"/>
          <w:sz w:val="24"/>
          <w:szCs w:val="24"/>
        </w:rPr>
        <w:t xml:space="preserve">Lietuvos Respublikos teritorijų planavimo įstatymo </w:t>
      </w:r>
      <w:r w:rsidR="007E5DA1" w:rsidRPr="00F73678">
        <w:rPr>
          <w:rFonts w:ascii="Times New Roman" w:hAnsi="Times New Roman" w:cs="Times New Roman"/>
          <w:sz w:val="24"/>
          <w:szCs w:val="24"/>
        </w:rPr>
        <w:t xml:space="preserve">6 </w:t>
      </w:r>
      <w:r w:rsidRPr="00F73678">
        <w:rPr>
          <w:rFonts w:ascii="Times New Roman" w:hAnsi="Times New Roman" w:cs="Times New Roman"/>
          <w:sz w:val="24"/>
          <w:szCs w:val="24"/>
        </w:rPr>
        <w:t xml:space="preserve">straipsnio </w:t>
      </w:r>
      <w:r w:rsidR="00226F9D" w:rsidRPr="00F73678">
        <w:rPr>
          <w:rFonts w:ascii="Times New Roman" w:hAnsi="Times New Roman" w:cs="Times New Roman"/>
          <w:sz w:val="24"/>
          <w:szCs w:val="24"/>
        </w:rPr>
        <w:t>2</w:t>
      </w:r>
      <w:r w:rsidRPr="00F73678">
        <w:rPr>
          <w:rFonts w:ascii="Times New Roman" w:hAnsi="Times New Roman" w:cs="Times New Roman"/>
          <w:sz w:val="24"/>
          <w:szCs w:val="24"/>
        </w:rPr>
        <w:t xml:space="preserve"> dalimi,</w:t>
      </w:r>
      <w:r w:rsidR="007E5DA1" w:rsidRPr="00F73678">
        <w:rPr>
          <w:rFonts w:ascii="Times New Roman" w:hAnsi="Times New Roman" w:cs="Times New Roman"/>
          <w:sz w:val="24"/>
          <w:szCs w:val="24"/>
        </w:rPr>
        <w:t xml:space="preserve"> 25 straipsnio 2 dalimi, 28 straipsnio 2 ir 6 dalimis,</w:t>
      </w:r>
      <w:r w:rsidRPr="00F73678">
        <w:rPr>
          <w:rFonts w:ascii="Times New Roman" w:hAnsi="Times New Roman" w:cs="Times New Roman"/>
          <w:sz w:val="24"/>
          <w:szCs w:val="24"/>
        </w:rPr>
        <w:t xml:space="preserve"> Kompleksinio teritorijų planavimo dokumentų rengimo taisyklių, patvirtintų Lietuvos Respublikos aplinkos ministro 2014 m. sausio 2 d. įsakymu Nr. D1-8 „Dėl kompleksinio teritorijų planavimo dokumentų rengimo taisyklių patvirtinimo“, </w:t>
      </w:r>
      <w:r w:rsidR="00BA0AED" w:rsidRPr="00F73678">
        <w:rPr>
          <w:rFonts w:ascii="Times New Roman" w:hAnsi="Times New Roman" w:cs="Times New Roman"/>
          <w:sz w:val="24"/>
          <w:szCs w:val="24"/>
        </w:rPr>
        <w:t xml:space="preserve">131, </w:t>
      </w:r>
      <w:r w:rsidR="00226F9D" w:rsidRPr="00F73678">
        <w:rPr>
          <w:rFonts w:ascii="Times New Roman" w:hAnsi="Times New Roman" w:cs="Times New Roman"/>
          <w:sz w:val="24"/>
          <w:szCs w:val="24"/>
        </w:rPr>
        <w:t xml:space="preserve">139, </w:t>
      </w:r>
      <w:r w:rsidR="007E5DA1" w:rsidRPr="00F73678">
        <w:rPr>
          <w:rFonts w:ascii="Times New Roman" w:hAnsi="Times New Roman" w:cs="Times New Roman"/>
          <w:sz w:val="24"/>
          <w:szCs w:val="24"/>
        </w:rPr>
        <w:t xml:space="preserve">141, 142 </w:t>
      </w:r>
      <w:r w:rsidR="00226F9D" w:rsidRPr="00F73678">
        <w:rPr>
          <w:rFonts w:ascii="Times New Roman" w:hAnsi="Times New Roman" w:cs="Times New Roman"/>
          <w:sz w:val="24"/>
          <w:szCs w:val="24"/>
        </w:rPr>
        <w:t>punkt</w:t>
      </w:r>
      <w:r w:rsidR="00BA0AED" w:rsidRPr="00F73678">
        <w:rPr>
          <w:rFonts w:ascii="Times New Roman" w:hAnsi="Times New Roman" w:cs="Times New Roman"/>
          <w:sz w:val="24"/>
          <w:szCs w:val="24"/>
        </w:rPr>
        <w:t>ais</w:t>
      </w:r>
      <w:r w:rsidR="000D0A8A" w:rsidRPr="00F73678">
        <w:rPr>
          <w:rFonts w:ascii="Times New Roman" w:hAnsi="Times New Roman" w:cs="Times New Roman"/>
          <w:sz w:val="24"/>
          <w:szCs w:val="24"/>
        </w:rPr>
        <w:t xml:space="preserve">, Kretingos rajono savivaldybės administracijos direktoriaus 2025 m. </w:t>
      </w:r>
      <w:r w:rsidR="00167F3A" w:rsidRPr="00F73678">
        <w:rPr>
          <w:rFonts w:ascii="Times New Roman" w:hAnsi="Times New Roman" w:cs="Times New Roman"/>
          <w:sz w:val="24"/>
          <w:szCs w:val="24"/>
        </w:rPr>
        <w:t xml:space="preserve">spalio 27 </w:t>
      </w:r>
      <w:r w:rsidR="000D0A8A" w:rsidRPr="00F73678">
        <w:rPr>
          <w:rFonts w:ascii="Times New Roman" w:hAnsi="Times New Roman" w:cs="Times New Roman"/>
          <w:sz w:val="24"/>
          <w:szCs w:val="24"/>
        </w:rPr>
        <w:t>d. įsakymu Nr. A1-</w:t>
      </w:r>
      <w:r w:rsidR="00167F3A" w:rsidRPr="00F73678">
        <w:rPr>
          <w:rFonts w:ascii="Times New Roman" w:hAnsi="Times New Roman" w:cs="Times New Roman"/>
          <w:sz w:val="24"/>
          <w:szCs w:val="24"/>
        </w:rPr>
        <w:t xml:space="preserve">697 </w:t>
      </w:r>
      <w:r w:rsidR="000D0A8A" w:rsidRPr="00F73678">
        <w:rPr>
          <w:rFonts w:ascii="Times New Roman" w:hAnsi="Times New Roman" w:cs="Times New Roman"/>
          <w:sz w:val="24"/>
          <w:szCs w:val="24"/>
        </w:rPr>
        <w:t>„</w:t>
      </w:r>
      <w:r w:rsidR="00167F3A" w:rsidRPr="00F73678">
        <w:rPr>
          <w:rFonts w:ascii="Times New Roman" w:hAnsi="Times New Roman" w:cs="Times New Roman"/>
          <w:sz w:val="24"/>
          <w:szCs w:val="24"/>
        </w:rPr>
        <w:t>Dėl Kretingos rajono savivaldybės teritorijos ir jos dalies – Kretingos miesto bendrojo plano keitimo koregavimo</w:t>
      </w:r>
      <w:r w:rsidR="000D0A8A" w:rsidRPr="00F73678">
        <w:rPr>
          <w:rFonts w:ascii="Times New Roman" w:hAnsi="Times New Roman" w:cs="Times New Roman"/>
          <w:sz w:val="24"/>
          <w:szCs w:val="24"/>
        </w:rPr>
        <w:t>“</w:t>
      </w:r>
      <w:r w:rsidR="00B263D3" w:rsidRPr="00F73678">
        <w:rPr>
          <w:rFonts w:ascii="Times New Roman" w:hAnsi="Times New Roman" w:cs="Times New Roman"/>
          <w:color w:val="000000" w:themeColor="text1"/>
          <w:sz w:val="24"/>
          <w:szCs w:val="24"/>
        </w:rPr>
        <w:t>:</w:t>
      </w:r>
    </w:p>
    <w:p w14:paraId="4C63B2C0" w14:textId="28F803A0" w:rsidR="00167F3A" w:rsidRPr="00F73678" w:rsidRDefault="00167F3A" w:rsidP="00167F3A">
      <w:pPr>
        <w:autoSpaceDE w:val="0"/>
        <w:autoSpaceDN w:val="0"/>
        <w:adjustRightInd w:val="0"/>
        <w:spacing w:after="0" w:line="240" w:lineRule="auto"/>
        <w:jc w:val="both"/>
        <w:rPr>
          <w:rFonts w:ascii="Times New Roman" w:hAnsi="Times New Roman" w:cs="Times New Roman"/>
          <w:sz w:val="24"/>
          <w:szCs w:val="24"/>
        </w:rPr>
      </w:pPr>
      <w:r w:rsidRPr="00F73678">
        <w:rPr>
          <w:rFonts w:ascii="Times New Roman" w:hAnsi="Times New Roman" w:cs="Times New Roman"/>
          <w:sz w:val="24"/>
          <w:szCs w:val="24"/>
        </w:rPr>
        <w:tab/>
        <w:t xml:space="preserve">1. P r a d e d u rengti </w:t>
      </w:r>
      <w:r w:rsidRPr="00F73678">
        <w:rPr>
          <w:rFonts w:ascii="Times New Roman" w:eastAsia="Times New Roman" w:hAnsi="Times New Roman" w:cs="Times New Roman"/>
          <w:spacing w:val="20"/>
          <w:sz w:val="24"/>
          <w:szCs w:val="24"/>
        </w:rPr>
        <w:t>K</w:t>
      </w:r>
      <w:r w:rsidRPr="00F73678">
        <w:rPr>
          <w:rFonts w:ascii="Times New Roman" w:hAnsi="Times New Roman" w:cs="Times New Roman"/>
          <w:sz w:val="24"/>
          <w:szCs w:val="24"/>
        </w:rPr>
        <w:t>retingos rajono savivaldybės teritorijos ir jos dalies – Kretingos miesto bendrojo plano keitimo, patvirtinto Kretingos rajono savivaldybės tarybos 2021 m. gegužės 13 d. sprendimu Nr. T2-178 „Dėl Kretingos rajono savivaldybės teritorijos ir jos dalies – Kretingos miesto bendrojo plano keitimo patvirtinimo“</w:t>
      </w:r>
      <w:r w:rsidR="00E24362">
        <w:rPr>
          <w:rFonts w:ascii="Times New Roman" w:hAnsi="Times New Roman" w:cs="Times New Roman"/>
          <w:sz w:val="24"/>
          <w:szCs w:val="24"/>
        </w:rPr>
        <w:t xml:space="preserve"> </w:t>
      </w:r>
      <w:r w:rsidR="00E24362" w:rsidRPr="00F73678">
        <w:rPr>
          <w:rFonts w:ascii="Times New Roman" w:hAnsi="Times New Roman" w:cs="Times New Roman"/>
          <w:sz w:val="24"/>
          <w:szCs w:val="24"/>
        </w:rPr>
        <w:t>(toliau - Bendrasis planas)</w:t>
      </w:r>
      <w:r w:rsidR="00E24362">
        <w:rPr>
          <w:rFonts w:ascii="Times New Roman" w:hAnsi="Times New Roman" w:cs="Times New Roman"/>
          <w:sz w:val="24"/>
          <w:szCs w:val="24"/>
        </w:rPr>
        <w:t xml:space="preserve">, </w:t>
      </w:r>
      <w:r w:rsidRPr="00F73678">
        <w:rPr>
          <w:rFonts w:ascii="Times New Roman" w:hAnsi="Times New Roman" w:cs="Times New Roman"/>
          <w:sz w:val="24"/>
          <w:szCs w:val="24"/>
        </w:rPr>
        <w:t>koregavimą</w:t>
      </w:r>
      <w:r w:rsidR="00E24362">
        <w:rPr>
          <w:rFonts w:ascii="Times New Roman" w:hAnsi="Times New Roman" w:cs="Times New Roman"/>
          <w:sz w:val="24"/>
          <w:szCs w:val="24"/>
        </w:rPr>
        <w:t>.</w:t>
      </w:r>
    </w:p>
    <w:p w14:paraId="27CD4399" w14:textId="0F704A43" w:rsidR="00796179" w:rsidRPr="00F73678" w:rsidRDefault="00167F3A" w:rsidP="00167F3A">
      <w:pPr>
        <w:autoSpaceDE w:val="0"/>
        <w:autoSpaceDN w:val="0"/>
        <w:adjustRightInd w:val="0"/>
        <w:spacing w:after="0" w:line="240" w:lineRule="auto"/>
        <w:jc w:val="both"/>
        <w:rPr>
          <w:rFonts w:ascii="Times New Roman" w:hAnsi="Times New Roman" w:cs="Times New Roman"/>
          <w:sz w:val="24"/>
          <w:szCs w:val="24"/>
        </w:rPr>
      </w:pPr>
      <w:r w:rsidRPr="00F73678">
        <w:rPr>
          <w:rFonts w:ascii="Times New Roman" w:hAnsi="Times New Roman" w:cs="Times New Roman"/>
          <w:sz w:val="24"/>
          <w:szCs w:val="24"/>
        </w:rPr>
        <w:tab/>
        <w:t xml:space="preserve">2. N u s t a t a u šio įsakymo 1 punkte nurodyto Bendrojo plano </w:t>
      </w:r>
      <w:r w:rsidR="00E24362">
        <w:rPr>
          <w:rFonts w:ascii="Times New Roman" w:hAnsi="Times New Roman" w:cs="Times New Roman"/>
          <w:sz w:val="24"/>
          <w:szCs w:val="24"/>
        </w:rPr>
        <w:t xml:space="preserve">koregavimo </w:t>
      </w:r>
      <w:r w:rsidRPr="00F73678">
        <w:rPr>
          <w:rFonts w:ascii="Times New Roman" w:hAnsi="Times New Roman" w:cs="Times New Roman"/>
          <w:sz w:val="24"/>
          <w:szCs w:val="24"/>
        </w:rPr>
        <w:t xml:space="preserve">planavimo tikslus – </w:t>
      </w:r>
      <w:r w:rsidR="00796179" w:rsidRPr="00F73678">
        <w:rPr>
          <w:rFonts w:ascii="Times New Roman" w:hAnsi="Times New Roman" w:cs="Times New Roman"/>
          <w:sz w:val="24"/>
          <w:szCs w:val="24"/>
        </w:rPr>
        <w:t xml:space="preserve">koreguoti Bendrąjį planą nekeičiant galiojančio Bendrojo plano sprendinių esmės, planavimo tikslų ir uždavinių. Vadovautis Kretingos rajono savivaldybės </w:t>
      </w:r>
      <w:r w:rsidR="00EC0ECA" w:rsidRPr="00F73678">
        <w:rPr>
          <w:rFonts w:ascii="Times New Roman" w:hAnsi="Times New Roman" w:cs="Times New Roman"/>
          <w:sz w:val="24"/>
          <w:szCs w:val="24"/>
        </w:rPr>
        <w:t xml:space="preserve">administracijos direktoriaus </w:t>
      </w:r>
      <w:r w:rsidR="00796179" w:rsidRPr="00F73678">
        <w:rPr>
          <w:rFonts w:ascii="Times New Roman" w:hAnsi="Times New Roman" w:cs="Times New Roman"/>
          <w:sz w:val="24"/>
          <w:szCs w:val="24"/>
        </w:rPr>
        <w:t xml:space="preserve">2025 m. </w:t>
      </w:r>
      <w:r w:rsidR="00EC0ECA" w:rsidRPr="00F73678">
        <w:rPr>
          <w:rFonts w:ascii="Times New Roman" w:hAnsi="Times New Roman" w:cs="Times New Roman"/>
          <w:sz w:val="24"/>
          <w:szCs w:val="24"/>
        </w:rPr>
        <w:t xml:space="preserve">rugsėjo 1 </w:t>
      </w:r>
      <w:r w:rsidR="00796179" w:rsidRPr="00F73678">
        <w:rPr>
          <w:rFonts w:ascii="Times New Roman" w:hAnsi="Times New Roman" w:cs="Times New Roman"/>
          <w:sz w:val="24"/>
          <w:szCs w:val="24"/>
        </w:rPr>
        <w:t xml:space="preserve">d. </w:t>
      </w:r>
      <w:r w:rsidR="00EC0ECA" w:rsidRPr="00F73678">
        <w:rPr>
          <w:rFonts w:ascii="Times New Roman" w:hAnsi="Times New Roman" w:cs="Times New Roman"/>
          <w:sz w:val="24"/>
          <w:szCs w:val="24"/>
        </w:rPr>
        <w:t xml:space="preserve">įsakymu </w:t>
      </w:r>
      <w:r w:rsidR="00796179" w:rsidRPr="00F73678">
        <w:rPr>
          <w:rFonts w:ascii="Times New Roman" w:hAnsi="Times New Roman" w:cs="Times New Roman"/>
          <w:sz w:val="24"/>
          <w:szCs w:val="24"/>
        </w:rPr>
        <w:t xml:space="preserve">Nr. </w:t>
      </w:r>
      <w:r w:rsidR="00EC0ECA" w:rsidRPr="00F73678">
        <w:rPr>
          <w:rFonts w:ascii="Times New Roman" w:hAnsi="Times New Roman" w:cs="Times New Roman"/>
          <w:sz w:val="24"/>
          <w:szCs w:val="24"/>
        </w:rPr>
        <w:t>A1-577</w:t>
      </w:r>
      <w:r w:rsidR="00796179" w:rsidRPr="00F73678">
        <w:rPr>
          <w:rFonts w:ascii="Times New Roman" w:hAnsi="Times New Roman" w:cs="Times New Roman"/>
          <w:color w:val="FF0000"/>
          <w:sz w:val="24"/>
          <w:szCs w:val="24"/>
        </w:rPr>
        <w:t xml:space="preserve"> </w:t>
      </w:r>
      <w:r w:rsidR="00796179" w:rsidRPr="00F73678">
        <w:rPr>
          <w:rFonts w:ascii="Times New Roman" w:hAnsi="Times New Roman" w:cs="Times New Roman"/>
          <w:sz w:val="24"/>
          <w:szCs w:val="24"/>
        </w:rPr>
        <w:t xml:space="preserve">„Dėl </w:t>
      </w:r>
      <w:r w:rsidR="00796179" w:rsidRPr="00F73678">
        <w:rPr>
          <w:rFonts w:ascii="Times New Roman" w:hAnsi="Times New Roman" w:cs="Times New Roman"/>
          <w:kern w:val="2"/>
          <w:sz w:val="24"/>
          <w:szCs w:val="24"/>
          <w:lang w:eastAsia="ar-SA"/>
        </w:rPr>
        <w:t xml:space="preserve">Kretingos rajono savivaldybės teritorijos ir jos dalies – Kretingos miesto bendrojo plano keitimo sprendinių įgyvendinimo stebėsenos ataskaitos už 2023–2024 metus </w:t>
      </w:r>
      <w:r w:rsidR="00EC0ECA" w:rsidRPr="00F73678">
        <w:rPr>
          <w:rFonts w:ascii="Times New Roman" w:hAnsi="Times New Roman" w:cs="Times New Roman"/>
          <w:kern w:val="2"/>
          <w:sz w:val="24"/>
          <w:szCs w:val="24"/>
          <w:lang w:eastAsia="ar-SA"/>
        </w:rPr>
        <w:t>patvirtinimo</w:t>
      </w:r>
      <w:r w:rsidR="00796179" w:rsidRPr="00F73678">
        <w:rPr>
          <w:rFonts w:ascii="Times New Roman" w:hAnsi="Times New Roman" w:cs="Times New Roman"/>
          <w:kern w:val="2"/>
          <w:sz w:val="24"/>
          <w:szCs w:val="24"/>
          <w:lang w:eastAsia="ar-SA"/>
        </w:rPr>
        <w:t>“ patvirtintomis išvadomis ir pasiūlymais.</w:t>
      </w:r>
    </w:p>
    <w:p w14:paraId="08A701E1" w14:textId="2EAC8951" w:rsidR="00167F3A" w:rsidRPr="00F73678" w:rsidRDefault="00167F3A" w:rsidP="00167F3A">
      <w:pPr>
        <w:autoSpaceDE w:val="0"/>
        <w:autoSpaceDN w:val="0"/>
        <w:adjustRightInd w:val="0"/>
        <w:spacing w:after="0" w:line="240" w:lineRule="auto"/>
        <w:jc w:val="both"/>
        <w:rPr>
          <w:rFonts w:ascii="Times New Roman" w:hAnsi="Times New Roman" w:cs="Times New Roman"/>
          <w:sz w:val="24"/>
          <w:szCs w:val="24"/>
        </w:rPr>
      </w:pPr>
      <w:r w:rsidRPr="00F73678">
        <w:rPr>
          <w:rFonts w:ascii="Times New Roman" w:hAnsi="Times New Roman" w:cs="Times New Roman"/>
          <w:sz w:val="24"/>
          <w:szCs w:val="24"/>
        </w:rPr>
        <w:tab/>
        <w:t xml:space="preserve">3. T v i r t i n u </w:t>
      </w:r>
      <w:r w:rsidR="00E24362">
        <w:rPr>
          <w:rFonts w:ascii="Times New Roman" w:hAnsi="Times New Roman" w:cs="Times New Roman"/>
          <w:bCs/>
          <w:sz w:val="24"/>
          <w:szCs w:val="24"/>
        </w:rPr>
        <w:t>K</w:t>
      </w:r>
      <w:r w:rsidR="00E24362" w:rsidRPr="00E24362">
        <w:rPr>
          <w:rFonts w:ascii="Times New Roman" w:hAnsi="Times New Roman" w:cs="Times New Roman"/>
          <w:bCs/>
          <w:sz w:val="24"/>
          <w:szCs w:val="24"/>
        </w:rPr>
        <w:t xml:space="preserve">retingos rajono savivaldybės teritorijos ir jos dalies – </w:t>
      </w:r>
      <w:r w:rsidR="00E24362">
        <w:rPr>
          <w:rFonts w:ascii="Times New Roman" w:hAnsi="Times New Roman" w:cs="Times New Roman"/>
          <w:bCs/>
          <w:sz w:val="24"/>
          <w:szCs w:val="24"/>
        </w:rPr>
        <w:t>K</w:t>
      </w:r>
      <w:r w:rsidR="00E24362" w:rsidRPr="00E24362">
        <w:rPr>
          <w:rFonts w:ascii="Times New Roman" w:hAnsi="Times New Roman" w:cs="Times New Roman"/>
          <w:bCs/>
          <w:sz w:val="24"/>
          <w:szCs w:val="24"/>
        </w:rPr>
        <w:t xml:space="preserve">retingos miesto bendrojo plano keitimo koregavimo </w:t>
      </w:r>
      <w:r w:rsidR="00E24362" w:rsidRPr="00E24362">
        <w:rPr>
          <w:rFonts w:ascii="Times New Roman" w:hAnsi="Times New Roman" w:cs="Times New Roman"/>
          <w:bCs/>
          <w:color w:val="000000" w:themeColor="text1"/>
          <w:sz w:val="24"/>
          <w:szCs w:val="24"/>
        </w:rPr>
        <w:t>planavimo darbų program</w:t>
      </w:r>
      <w:r w:rsidR="00E24362">
        <w:rPr>
          <w:rFonts w:ascii="Times New Roman" w:hAnsi="Times New Roman" w:cs="Times New Roman"/>
          <w:bCs/>
          <w:color w:val="000000" w:themeColor="text1"/>
          <w:sz w:val="24"/>
          <w:szCs w:val="24"/>
        </w:rPr>
        <w:t>ą</w:t>
      </w:r>
      <w:r w:rsidR="00E24362" w:rsidRPr="00F73678">
        <w:rPr>
          <w:rFonts w:ascii="Times New Roman" w:hAnsi="Times New Roman" w:cs="Times New Roman"/>
          <w:sz w:val="24"/>
          <w:szCs w:val="24"/>
        </w:rPr>
        <w:t xml:space="preserve"> </w:t>
      </w:r>
      <w:r w:rsidRPr="00F73678">
        <w:rPr>
          <w:rFonts w:ascii="Times New Roman" w:hAnsi="Times New Roman" w:cs="Times New Roman"/>
          <w:sz w:val="24"/>
          <w:szCs w:val="24"/>
        </w:rPr>
        <w:t>(pridedama).</w:t>
      </w:r>
    </w:p>
    <w:p w14:paraId="09FFB82F" w14:textId="77777777" w:rsidR="00167F3A" w:rsidRPr="00F73678" w:rsidRDefault="00167F3A" w:rsidP="00167F3A">
      <w:pPr>
        <w:autoSpaceDE w:val="0"/>
        <w:autoSpaceDN w:val="0"/>
        <w:adjustRightInd w:val="0"/>
        <w:spacing w:after="0" w:line="240" w:lineRule="auto"/>
        <w:jc w:val="both"/>
        <w:rPr>
          <w:rFonts w:ascii="Times New Roman" w:hAnsi="Times New Roman" w:cs="Times New Roman"/>
          <w:sz w:val="24"/>
          <w:szCs w:val="24"/>
        </w:rPr>
      </w:pPr>
      <w:r w:rsidRPr="00F73678">
        <w:rPr>
          <w:rFonts w:ascii="Times New Roman" w:hAnsi="Times New Roman" w:cs="Times New Roman"/>
          <w:sz w:val="24"/>
          <w:szCs w:val="24"/>
        </w:rPr>
        <w:tab/>
        <w:t>4. N u s t a t a u, kad šis įsakymas gali būti skundžiamas Lietuvos Respublikos ikiteisminio</w:t>
      </w:r>
    </w:p>
    <w:p w14:paraId="32499354" w14:textId="77777777" w:rsidR="00167F3A" w:rsidRPr="00F73678" w:rsidRDefault="00167F3A" w:rsidP="00167F3A">
      <w:pPr>
        <w:autoSpaceDE w:val="0"/>
        <w:autoSpaceDN w:val="0"/>
        <w:adjustRightInd w:val="0"/>
        <w:spacing w:after="0" w:line="240" w:lineRule="auto"/>
        <w:jc w:val="both"/>
        <w:rPr>
          <w:rFonts w:ascii="Times New Roman" w:hAnsi="Times New Roman" w:cs="Times New Roman"/>
          <w:sz w:val="24"/>
          <w:szCs w:val="24"/>
        </w:rPr>
      </w:pPr>
      <w:r w:rsidRPr="00F73678">
        <w:rPr>
          <w:rFonts w:ascii="Times New Roman" w:hAnsi="Times New Roman" w:cs="Times New Roman"/>
          <w:sz w:val="24"/>
          <w:szCs w:val="24"/>
        </w:rPr>
        <w:t>administracinių ginčų nagrinėjimo tvarkos įstatymo nustatyta tvarka Lietuvos administracinių ginčų</w:t>
      </w:r>
    </w:p>
    <w:p w14:paraId="4BA5D675" w14:textId="77777777" w:rsidR="00167F3A" w:rsidRPr="00F73678" w:rsidRDefault="00167F3A" w:rsidP="00167F3A">
      <w:pPr>
        <w:autoSpaceDE w:val="0"/>
        <w:autoSpaceDN w:val="0"/>
        <w:adjustRightInd w:val="0"/>
        <w:spacing w:after="0" w:line="240" w:lineRule="auto"/>
        <w:jc w:val="both"/>
        <w:rPr>
          <w:rFonts w:ascii="Times New Roman" w:hAnsi="Times New Roman" w:cs="Times New Roman"/>
          <w:sz w:val="24"/>
          <w:szCs w:val="24"/>
        </w:rPr>
      </w:pPr>
      <w:r w:rsidRPr="00F73678">
        <w:rPr>
          <w:rFonts w:ascii="Times New Roman" w:hAnsi="Times New Roman" w:cs="Times New Roman"/>
          <w:sz w:val="24"/>
          <w:szCs w:val="24"/>
        </w:rPr>
        <w:t>komisijos Klaipėdos apygardos skyriui (J. Janonio g. 24, Klaipėda) arba Lietuvos Respublikos</w:t>
      </w:r>
    </w:p>
    <w:p w14:paraId="34211149" w14:textId="77777777" w:rsidR="00167F3A" w:rsidRPr="00F73678" w:rsidRDefault="00167F3A" w:rsidP="00167F3A">
      <w:pPr>
        <w:autoSpaceDE w:val="0"/>
        <w:autoSpaceDN w:val="0"/>
        <w:adjustRightInd w:val="0"/>
        <w:spacing w:after="0" w:line="240" w:lineRule="auto"/>
        <w:jc w:val="both"/>
        <w:rPr>
          <w:rFonts w:ascii="Times New Roman" w:hAnsi="Times New Roman" w:cs="Times New Roman"/>
          <w:sz w:val="24"/>
          <w:szCs w:val="24"/>
        </w:rPr>
      </w:pPr>
      <w:r w:rsidRPr="00F73678">
        <w:rPr>
          <w:rFonts w:ascii="Times New Roman" w:hAnsi="Times New Roman" w:cs="Times New Roman"/>
          <w:sz w:val="24"/>
          <w:szCs w:val="24"/>
        </w:rPr>
        <w:t>administracinių bylų teisenos įstatymo nustatyta tvarka Regionų administracinio teismo Klaipėdos</w:t>
      </w:r>
    </w:p>
    <w:p w14:paraId="73A0DBA2" w14:textId="77777777" w:rsidR="00167F3A" w:rsidRPr="00F73678" w:rsidRDefault="00167F3A" w:rsidP="00167F3A">
      <w:pPr>
        <w:autoSpaceDE w:val="0"/>
        <w:autoSpaceDN w:val="0"/>
        <w:adjustRightInd w:val="0"/>
        <w:spacing w:after="0" w:line="240" w:lineRule="auto"/>
        <w:jc w:val="both"/>
        <w:rPr>
          <w:rFonts w:ascii="Times New Roman" w:eastAsia="Times New Roman" w:hAnsi="Times New Roman" w:cs="Times New Roman"/>
          <w:sz w:val="24"/>
          <w:szCs w:val="24"/>
        </w:rPr>
      </w:pPr>
      <w:r w:rsidRPr="00F73678">
        <w:rPr>
          <w:rFonts w:ascii="Times New Roman" w:hAnsi="Times New Roman" w:cs="Times New Roman"/>
          <w:sz w:val="24"/>
          <w:szCs w:val="24"/>
        </w:rPr>
        <w:t>rūmams (Galinio Pylimo g. 9, Klaipėda) per vieną mėnesį nuo šio įsakymo paskelbimo arba įteikimo suinteresuotam asmeniui dienos.</w:t>
      </w:r>
    </w:p>
    <w:p w14:paraId="7D16C5F1" w14:textId="77777777" w:rsidR="003409F0" w:rsidRPr="00F73678" w:rsidRDefault="003409F0" w:rsidP="00213C65">
      <w:pPr>
        <w:spacing w:after="0" w:line="240" w:lineRule="auto"/>
        <w:jc w:val="both"/>
        <w:rPr>
          <w:rFonts w:ascii="Times New Roman" w:hAnsi="Times New Roman" w:cs="Times New Roman"/>
          <w:sz w:val="24"/>
          <w:szCs w:val="24"/>
        </w:rPr>
      </w:pPr>
    </w:p>
    <w:p w14:paraId="461A0573" w14:textId="2525B5CA" w:rsidR="004A32A3" w:rsidRPr="00F73678" w:rsidRDefault="00EE256A" w:rsidP="00213C65">
      <w:pPr>
        <w:spacing w:after="0" w:line="240" w:lineRule="auto"/>
        <w:rPr>
          <w:rFonts w:ascii="Times New Roman" w:hAnsi="Times New Roman" w:cs="Times New Roman"/>
          <w:sz w:val="24"/>
          <w:szCs w:val="24"/>
        </w:rPr>
      </w:pPr>
      <w:r w:rsidRPr="00F73678">
        <w:rPr>
          <w:rStyle w:val="Grietas"/>
          <w:rFonts w:ascii="Times New Roman" w:hAnsi="Times New Roman" w:cs="Times New Roman"/>
          <w:b w:val="0"/>
          <w:color w:val="000000"/>
          <w:sz w:val="24"/>
          <w:szCs w:val="24"/>
        </w:rPr>
        <w:t>Administracijos direktorė</w:t>
      </w:r>
      <w:r w:rsidR="00F73678" w:rsidRPr="00F73678">
        <w:rPr>
          <w:rStyle w:val="Grietas"/>
          <w:rFonts w:ascii="Times New Roman" w:hAnsi="Times New Roman" w:cs="Times New Roman"/>
          <w:b w:val="0"/>
          <w:color w:val="000000"/>
          <w:sz w:val="24"/>
          <w:szCs w:val="24"/>
        </w:rPr>
        <w:tab/>
      </w:r>
      <w:r w:rsidR="00F73678" w:rsidRPr="00F73678">
        <w:rPr>
          <w:rStyle w:val="Grietas"/>
          <w:rFonts w:ascii="Times New Roman" w:hAnsi="Times New Roman" w:cs="Times New Roman"/>
          <w:b w:val="0"/>
          <w:color w:val="000000"/>
          <w:sz w:val="24"/>
          <w:szCs w:val="24"/>
        </w:rPr>
        <w:tab/>
      </w:r>
      <w:r w:rsidRPr="00F73678">
        <w:rPr>
          <w:rStyle w:val="Grietas"/>
          <w:rFonts w:ascii="Times New Roman" w:hAnsi="Times New Roman" w:cs="Times New Roman"/>
          <w:b w:val="0"/>
          <w:color w:val="000000"/>
          <w:sz w:val="24"/>
          <w:szCs w:val="24"/>
        </w:rPr>
        <w:tab/>
      </w:r>
      <w:r w:rsidRPr="00F73678">
        <w:rPr>
          <w:rStyle w:val="Grietas"/>
          <w:rFonts w:ascii="Times New Roman" w:hAnsi="Times New Roman" w:cs="Times New Roman"/>
          <w:b w:val="0"/>
          <w:color w:val="000000"/>
          <w:sz w:val="24"/>
          <w:szCs w:val="24"/>
        </w:rPr>
        <w:tab/>
      </w:r>
      <w:r w:rsidRPr="00F73678">
        <w:rPr>
          <w:rStyle w:val="Grietas"/>
          <w:rFonts w:ascii="Times New Roman" w:hAnsi="Times New Roman" w:cs="Times New Roman"/>
          <w:b w:val="0"/>
          <w:color w:val="000000"/>
          <w:sz w:val="24"/>
          <w:szCs w:val="24"/>
        </w:rPr>
        <w:tab/>
      </w:r>
      <w:r w:rsidRPr="00F73678">
        <w:rPr>
          <w:rStyle w:val="Grietas"/>
          <w:rFonts w:ascii="Times New Roman" w:hAnsi="Times New Roman" w:cs="Times New Roman"/>
          <w:b w:val="0"/>
          <w:color w:val="000000"/>
          <w:sz w:val="24"/>
          <w:szCs w:val="24"/>
        </w:rPr>
        <w:tab/>
      </w:r>
      <w:r w:rsidRPr="00F73678">
        <w:rPr>
          <w:rStyle w:val="Grietas"/>
          <w:rFonts w:ascii="Times New Roman" w:hAnsi="Times New Roman" w:cs="Times New Roman"/>
          <w:b w:val="0"/>
          <w:color w:val="000000"/>
          <w:sz w:val="24"/>
          <w:szCs w:val="24"/>
        </w:rPr>
        <w:tab/>
        <w:t xml:space="preserve">Vilma </w:t>
      </w:r>
      <w:proofErr w:type="spellStart"/>
      <w:r w:rsidRPr="00F73678">
        <w:rPr>
          <w:rStyle w:val="Grietas"/>
          <w:rFonts w:ascii="Times New Roman" w:hAnsi="Times New Roman" w:cs="Times New Roman"/>
          <w:b w:val="0"/>
          <w:color w:val="000000"/>
          <w:sz w:val="24"/>
          <w:szCs w:val="24"/>
        </w:rPr>
        <w:t>Preibienė</w:t>
      </w:r>
      <w:proofErr w:type="spellEnd"/>
    </w:p>
    <w:p w14:paraId="660D1B8E" w14:textId="77777777" w:rsidR="00796179" w:rsidRPr="00F73678" w:rsidRDefault="00796179" w:rsidP="00213C65">
      <w:pPr>
        <w:spacing w:after="0" w:line="240" w:lineRule="auto"/>
        <w:rPr>
          <w:rFonts w:ascii="Times New Roman" w:hAnsi="Times New Roman" w:cs="Times New Roman"/>
          <w:sz w:val="24"/>
          <w:szCs w:val="24"/>
        </w:rPr>
      </w:pPr>
    </w:p>
    <w:p w14:paraId="1FE6F154" w14:textId="77777777" w:rsidR="00796179" w:rsidRPr="00F73678" w:rsidRDefault="00796179" w:rsidP="00213C65">
      <w:pPr>
        <w:spacing w:after="0" w:line="240" w:lineRule="auto"/>
        <w:rPr>
          <w:rFonts w:ascii="Times New Roman" w:hAnsi="Times New Roman" w:cs="Times New Roman"/>
          <w:sz w:val="24"/>
          <w:szCs w:val="24"/>
        </w:rPr>
      </w:pPr>
    </w:p>
    <w:p w14:paraId="79C4D5B7" w14:textId="77777777" w:rsidR="00796179" w:rsidRPr="00F73678" w:rsidRDefault="00796179" w:rsidP="00213C65">
      <w:pPr>
        <w:spacing w:after="0" w:line="240" w:lineRule="auto"/>
        <w:rPr>
          <w:rFonts w:ascii="Times New Roman" w:hAnsi="Times New Roman" w:cs="Times New Roman"/>
          <w:sz w:val="24"/>
          <w:szCs w:val="24"/>
        </w:rPr>
      </w:pPr>
    </w:p>
    <w:p w14:paraId="0F47C226" w14:textId="77777777" w:rsidR="00796179" w:rsidRPr="00F73678" w:rsidRDefault="00796179" w:rsidP="00213C65">
      <w:pPr>
        <w:spacing w:after="0" w:line="240" w:lineRule="auto"/>
        <w:rPr>
          <w:rFonts w:ascii="Times New Roman" w:hAnsi="Times New Roman" w:cs="Times New Roman"/>
          <w:sz w:val="24"/>
          <w:szCs w:val="24"/>
        </w:rPr>
      </w:pPr>
    </w:p>
    <w:p w14:paraId="4EEFD83D" w14:textId="77777777" w:rsidR="00796179" w:rsidRPr="00F73678" w:rsidRDefault="00796179" w:rsidP="00213C65">
      <w:pPr>
        <w:spacing w:after="0" w:line="240" w:lineRule="auto"/>
        <w:rPr>
          <w:rFonts w:ascii="Times New Roman" w:hAnsi="Times New Roman" w:cs="Times New Roman"/>
          <w:sz w:val="24"/>
          <w:szCs w:val="24"/>
        </w:rPr>
      </w:pPr>
    </w:p>
    <w:p w14:paraId="62476AFC" w14:textId="77777777" w:rsidR="00796179" w:rsidRPr="00F73678" w:rsidRDefault="00796179" w:rsidP="00213C65">
      <w:pPr>
        <w:spacing w:after="0" w:line="240" w:lineRule="auto"/>
        <w:rPr>
          <w:rFonts w:ascii="Times New Roman" w:hAnsi="Times New Roman" w:cs="Times New Roman"/>
          <w:sz w:val="24"/>
          <w:szCs w:val="24"/>
        </w:rPr>
      </w:pPr>
    </w:p>
    <w:p w14:paraId="48ADCD17" w14:textId="77777777" w:rsidR="002F0D25" w:rsidRPr="00F73678" w:rsidRDefault="002F0D25" w:rsidP="00213C65">
      <w:pPr>
        <w:spacing w:after="0" w:line="240" w:lineRule="auto"/>
        <w:rPr>
          <w:rFonts w:ascii="Times New Roman" w:hAnsi="Times New Roman" w:cs="Times New Roman"/>
          <w:sz w:val="24"/>
          <w:szCs w:val="24"/>
        </w:rPr>
      </w:pPr>
    </w:p>
    <w:p w14:paraId="68E022AE" w14:textId="77777777" w:rsidR="00301705" w:rsidRPr="00F73678" w:rsidRDefault="00301705" w:rsidP="00213C65">
      <w:pPr>
        <w:spacing w:after="0" w:line="240" w:lineRule="auto"/>
        <w:rPr>
          <w:rFonts w:ascii="Times New Roman" w:hAnsi="Times New Roman" w:cs="Times New Roman"/>
          <w:sz w:val="24"/>
          <w:szCs w:val="24"/>
        </w:rPr>
      </w:pPr>
    </w:p>
    <w:p w14:paraId="6D6D0898" w14:textId="77777777" w:rsidR="00F73678" w:rsidRPr="00F73678" w:rsidRDefault="008A10A5" w:rsidP="008A10A5">
      <w:pPr>
        <w:spacing w:after="0" w:line="240" w:lineRule="auto"/>
        <w:rPr>
          <w:rFonts w:ascii="Times New Roman" w:hAnsi="Times New Roman" w:cs="Times New Roman"/>
          <w:sz w:val="24"/>
          <w:szCs w:val="24"/>
        </w:rPr>
        <w:sectPr w:rsidR="00F73678" w:rsidRPr="00F73678" w:rsidSect="009055D7">
          <w:headerReference w:type="default" r:id="rId9"/>
          <w:pgSz w:w="11906" w:h="16838" w:code="9"/>
          <w:pgMar w:top="1134" w:right="567" w:bottom="1134" w:left="1701" w:header="567" w:footer="567" w:gutter="0"/>
          <w:pgNumType w:start="1"/>
          <w:cols w:space="1296"/>
          <w:titlePg/>
          <w:docGrid w:linePitch="360"/>
        </w:sectPr>
      </w:pPr>
      <w:r w:rsidRPr="00F73678">
        <w:rPr>
          <w:rFonts w:ascii="Times New Roman" w:hAnsi="Times New Roman" w:cs="Times New Roman"/>
          <w:sz w:val="24"/>
          <w:szCs w:val="24"/>
        </w:rPr>
        <w:t>S. Skersienė</w:t>
      </w:r>
    </w:p>
    <w:p w14:paraId="2DCE8315" w14:textId="77777777" w:rsidR="002F0D25" w:rsidRPr="00F73678" w:rsidRDefault="002F0D25" w:rsidP="00F73678">
      <w:pPr>
        <w:spacing w:after="0" w:line="240" w:lineRule="auto"/>
        <w:ind w:firstLine="5812"/>
        <w:jc w:val="both"/>
        <w:rPr>
          <w:rFonts w:ascii="Times New Roman" w:hAnsi="Times New Roman" w:cs="Times New Roman"/>
          <w:sz w:val="24"/>
          <w:szCs w:val="24"/>
        </w:rPr>
      </w:pPr>
      <w:r w:rsidRPr="00F73678">
        <w:rPr>
          <w:rFonts w:ascii="Times New Roman" w:hAnsi="Times New Roman" w:cs="Times New Roman"/>
          <w:sz w:val="24"/>
          <w:szCs w:val="24"/>
        </w:rPr>
        <w:lastRenderedPageBreak/>
        <w:t>PATVIRTINTA</w:t>
      </w:r>
    </w:p>
    <w:p w14:paraId="66877712" w14:textId="77777777" w:rsidR="002F0D25" w:rsidRPr="00F73678" w:rsidRDefault="002F0D25" w:rsidP="00F73678">
      <w:pPr>
        <w:spacing w:after="0" w:line="240" w:lineRule="auto"/>
        <w:ind w:firstLine="5812"/>
        <w:jc w:val="both"/>
        <w:rPr>
          <w:rFonts w:ascii="Times New Roman" w:hAnsi="Times New Roman" w:cs="Times New Roman"/>
          <w:sz w:val="24"/>
          <w:szCs w:val="24"/>
        </w:rPr>
      </w:pPr>
      <w:r w:rsidRPr="00F73678">
        <w:rPr>
          <w:rFonts w:ascii="Times New Roman" w:hAnsi="Times New Roman" w:cs="Times New Roman"/>
          <w:sz w:val="24"/>
          <w:szCs w:val="24"/>
        </w:rPr>
        <w:t>Kretingos rajono savivaldybės</w:t>
      </w:r>
    </w:p>
    <w:p w14:paraId="75EFE173" w14:textId="77777777" w:rsidR="002F0D25" w:rsidRPr="00F73678" w:rsidRDefault="002F0D25" w:rsidP="00F73678">
      <w:pPr>
        <w:spacing w:after="0" w:line="240" w:lineRule="auto"/>
        <w:ind w:firstLine="5812"/>
        <w:jc w:val="both"/>
        <w:rPr>
          <w:rFonts w:ascii="Times New Roman" w:hAnsi="Times New Roman" w:cs="Times New Roman"/>
          <w:sz w:val="24"/>
          <w:szCs w:val="24"/>
        </w:rPr>
      </w:pPr>
      <w:r w:rsidRPr="00F73678">
        <w:rPr>
          <w:rFonts w:ascii="Times New Roman" w:hAnsi="Times New Roman" w:cs="Times New Roman"/>
          <w:sz w:val="24"/>
          <w:szCs w:val="24"/>
        </w:rPr>
        <w:t>administracijos direktoriaus</w:t>
      </w:r>
    </w:p>
    <w:p w14:paraId="0EA8F8E8" w14:textId="37CF929E" w:rsidR="002F0D25" w:rsidRPr="00F73678" w:rsidRDefault="002F0D25" w:rsidP="00F73678">
      <w:pPr>
        <w:spacing w:after="0" w:line="240" w:lineRule="auto"/>
        <w:ind w:firstLine="5812"/>
        <w:jc w:val="both"/>
        <w:rPr>
          <w:rFonts w:ascii="Times New Roman" w:hAnsi="Times New Roman" w:cs="Times New Roman"/>
          <w:sz w:val="24"/>
          <w:szCs w:val="24"/>
        </w:rPr>
      </w:pPr>
      <w:r w:rsidRPr="00F73678">
        <w:rPr>
          <w:rFonts w:ascii="Times New Roman" w:hAnsi="Times New Roman" w:cs="Times New Roman"/>
          <w:sz w:val="24"/>
          <w:szCs w:val="24"/>
        </w:rPr>
        <w:t>202</w:t>
      </w:r>
      <w:r w:rsidR="00A14AE4">
        <w:rPr>
          <w:rFonts w:ascii="Times New Roman" w:hAnsi="Times New Roman" w:cs="Times New Roman"/>
          <w:sz w:val="24"/>
          <w:szCs w:val="24"/>
        </w:rPr>
        <w:t>6</w:t>
      </w:r>
      <w:r w:rsidRPr="00F73678">
        <w:rPr>
          <w:rFonts w:ascii="Times New Roman" w:hAnsi="Times New Roman" w:cs="Times New Roman"/>
          <w:sz w:val="24"/>
          <w:szCs w:val="24"/>
        </w:rPr>
        <w:t xml:space="preserve"> m.                įsakymu Nr. A1-</w:t>
      </w:r>
    </w:p>
    <w:p w14:paraId="0361A723" w14:textId="77777777" w:rsidR="002F0D25" w:rsidRPr="00F73678" w:rsidRDefault="002F0D25" w:rsidP="00F73678">
      <w:pPr>
        <w:spacing w:after="0" w:line="240" w:lineRule="auto"/>
        <w:rPr>
          <w:rFonts w:ascii="Times New Roman" w:hAnsi="Times New Roman" w:cs="Times New Roman"/>
          <w:b/>
          <w:sz w:val="24"/>
          <w:szCs w:val="24"/>
        </w:rPr>
      </w:pPr>
    </w:p>
    <w:p w14:paraId="5455AECC" w14:textId="77777777" w:rsidR="002F0D25" w:rsidRPr="00F73678" w:rsidRDefault="002F0D25" w:rsidP="00F73678">
      <w:pPr>
        <w:spacing w:after="0" w:line="240" w:lineRule="auto"/>
        <w:jc w:val="center"/>
        <w:rPr>
          <w:rFonts w:ascii="Times New Roman" w:hAnsi="Times New Roman" w:cs="Times New Roman"/>
          <w:b/>
          <w:sz w:val="24"/>
          <w:szCs w:val="24"/>
        </w:rPr>
      </w:pPr>
      <w:r w:rsidRPr="00F73678">
        <w:rPr>
          <w:rFonts w:ascii="Times New Roman" w:hAnsi="Times New Roman" w:cs="Times New Roman"/>
          <w:b/>
          <w:caps/>
          <w:sz w:val="24"/>
          <w:szCs w:val="24"/>
        </w:rPr>
        <w:t xml:space="preserve">KRETINGOS RAJONO SAVIVALDYBĖS TERITORIJOS IR JOS DALIES – KRETINGOS MIESTO BENDROJO PLANO KEITIMO koregavimo </w:t>
      </w:r>
      <w:r w:rsidRPr="00F73678">
        <w:rPr>
          <w:rFonts w:ascii="Times New Roman" w:hAnsi="Times New Roman" w:cs="Times New Roman"/>
          <w:b/>
          <w:caps/>
          <w:color w:val="000000" w:themeColor="text1"/>
          <w:sz w:val="24"/>
          <w:szCs w:val="24"/>
        </w:rPr>
        <w:t>PLANAVIMO DARBŲ PROGRAMa</w:t>
      </w:r>
    </w:p>
    <w:p w14:paraId="761FB414" w14:textId="77777777" w:rsidR="002F0D25" w:rsidRPr="00F73678" w:rsidRDefault="002F0D25" w:rsidP="00F73678">
      <w:pPr>
        <w:spacing w:after="0" w:line="240" w:lineRule="auto"/>
        <w:jc w:val="both"/>
        <w:rPr>
          <w:rFonts w:ascii="Times New Roman" w:hAnsi="Times New Roman" w:cs="Times New Roman"/>
          <w:sz w:val="24"/>
          <w:szCs w:val="24"/>
        </w:rPr>
      </w:pPr>
    </w:p>
    <w:p w14:paraId="394C59A7" w14:textId="1E4BB933" w:rsidR="002F0D25" w:rsidRPr="00F73678" w:rsidRDefault="002F0D25" w:rsidP="00F73678">
      <w:pPr>
        <w:tabs>
          <w:tab w:val="left" w:pos="709"/>
        </w:tabs>
        <w:spacing w:after="0" w:line="240" w:lineRule="auto"/>
        <w:jc w:val="both"/>
        <w:rPr>
          <w:rFonts w:ascii="Times New Roman" w:hAnsi="Times New Roman" w:cs="Times New Roman"/>
          <w:sz w:val="24"/>
          <w:szCs w:val="24"/>
        </w:rPr>
      </w:pPr>
      <w:r w:rsidRPr="00F73678">
        <w:rPr>
          <w:rFonts w:ascii="Times New Roman" w:hAnsi="Times New Roman" w:cs="Times New Roman"/>
          <w:b/>
          <w:sz w:val="24"/>
          <w:szCs w:val="24"/>
        </w:rPr>
        <w:t>1. Planavimo dokumento pavadinimas:</w:t>
      </w:r>
      <w:r w:rsidRPr="00F73678">
        <w:rPr>
          <w:rFonts w:ascii="Times New Roman" w:hAnsi="Times New Roman" w:cs="Times New Roman"/>
          <w:b/>
          <w:caps/>
          <w:sz w:val="24"/>
          <w:szCs w:val="24"/>
        </w:rPr>
        <w:t xml:space="preserve"> </w:t>
      </w:r>
      <w:r w:rsidRPr="00F73678">
        <w:rPr>
          <w:rFonts w:ascii="Times New Roman" w:hAnsi="Times New Roman" w:cs="Times New Roman"/>
          <w:sz w:val="24"/>
          <w:szCs w:val="24"/>
        </w:rPr>
        <w:t xml:space="preserve">Kretingos rajono savivaldybės teritorijos ir jos dalies – Kretingos miesto bendrojo plano keitimo koregavimas (toliau </w:t>
      </w:r>
      <w:r w:rsidR="00F73678">
        <w:rPr>
          <w:rFonts w:ascii="Times New Roman" w:hAnsi="Times New Roman" w:cs="Times New Roman"/>
          <w:sz w:val="24"/>
          <w:szCs w:val="24"/>
        </w:rPr>
        <w:t xml:space="preserve">– </w:t>
      </w:r>
      <w:r w:rsidRPr="00F73678">
        <w:rPr>
          <w:rFonts w:ascii="Times New Roman" w:hAnsi="Times New Roman" w:cs="Times New Roman"/>
          <w:sz w:val="24"/>
          <w:szCs w:val="24"/>
        </w:rPr>
        <w:t>Bendr</w:t>
      </w:r>
      <w:r w:rsidR="00E24362">
        <w:rPr>
          <w:rFonts w:ascii="Times New Roman" w:hAnsi="Times New Roman" w:cs="Times New Roman"/>
          <w:sz w:val="24"/>
          <w:szCs w:val="24"/>
        </w:rPr>
        <w:t>ojo</w:t>
      </w:r>
      <w:r w:rsidRPr="00F73678">
        <w:rPr>
          <w:rFonts w:ascii="Times New Roman" w:hAnsi="Times New Roman" w:cs="Times New Roman"/>
          <w:sz w:val="24"/>
          <w:szCs w:val="24"/>
        </w:rPr>
        <w:t xml:space="preserve"> plan</w:t>
      </w:r>
      <w:r w:rsidR="00E24362">
        <w:rPr>
          <w:rFonts w:ascii="Times New Roman" w:hAnsi="Times New Roman" w:cs="Times New Roman"/>
          <w:sz w:val="24"/>
          <w:szCs w:val="24"/>
        </w:rPr>
        <w:t>o koregavimas</w:t>
      </w:r>
      <w:r w:rsidRPr="00F73678">
        <w:rPr>
          <w:rFonts w:ascii="Times New Roman" w:hAnsi="Times New Roman" w:cs="Times New Roman"/>
          <w:sz w:val="24"/>
          <w:szCs w:val="24"/>
        </w:rPr>
        <w:t>).</w:t>
      </w:r>
    </w:p>
    <w:p w14:paraId="41183535" w14:textId="77777777" w:rsidR="002F0D25" w:rsidRPr="00F73678" w:rsidRDefault="002F0D25" w:rsidP="00F73678">
      <w:pPr>
        <w:tabs>
          <w:tab w:val="left" w:pos="709"/>
        </w:tabs>
        <w:spacing w:after="0" w:line="240" w:lineRule="auto"/>
        <w:jc w:val="both"/>
        <w:rPr>
          <w:rFonts w:ascii="Times New Roman" w:hAnsi="Times New Roman" w:cs="Times New Roman"/>
          <w:color w:val="000000" w:themeColor="text1"/>
          <w:sz w:val="24"/>
          <w:szCs w:val="24"/>
        </w:rPr>
      </w:pPr>
      <w:r w:rsidRPr="00F73678">
        <w:rPr>
          <w:rFonts w:ascii="Times New Roman" w:hAnsi="Times New Roman" w:cs="Times New Roman"/>
          <w:b/>
          <w:sz w:val="24"/>
          <w:szCs w:val="24"/>
        </w:rPr>
        <w:t xml:space="preserve">2. Teritorijų planavimo dokumento rengimo pagrindas: </w:t>
      </w:r>
      <w:r w:rsidRPr="00F73678">
        <w:rPr>
          <w:rFonts w:ascii="Times New Roman" w:hAnsi="Times New Roman" w:cs="Times New Roman"/>
          <w:sz w:val="24"/>
          <w:szCs w:val="24"/>
        </w:rPr>
        <w:t>Kretingos rajono savivaldybės administracijos direktoriaus 2025 m. spalio 27 d. įsakymas Nr. A1-697 „Dėl Kretingos rajono savivaldybės teritorijos ir jos dalies – Kretingos miesto bendrojo plano keitimo koregavimo“</w:t>
      </w:r>
      <w:r w:rsidRPr="00F73678">
        <w:rPr>
          <w:rFonts w:ascii="Times New Roman" w:hAnsi="Times New Roman" w:cs="Times New Roman"/>
          <w:color w:val="000000" w:themeColor="text1"/>
          <w:sz w:val="24"/>
          <w:szCs w:val="24"/>
        </w:rPr>
        <w:t>.</w:t>
      </w:r>
    </w:p>
    <w:p w14:paraId="58BE0E6A" w14:textId="55B2FBBB" w:rsidR="002F0D25" w:rsidRPr="00F73678" w:rsidRDefault="002F0D25" w:rsidP="00F73678">
      <w:pPr>
        <w:tabs>
          <w:tab w:val="left" w:pos="709"/>
        </w:tabs>
        <w:spacing w:after="0" w:line="240" w:lineRule="auto"/>
        <w:jc w:val="both"/>
        <w:rPr>
          <w:rFonts w:ascii="Times New Roman" w:hAnsi="Times New Roman"/>
          <w:sz w:val="24"/>
          <w:szCs w:val="24"/>
        </w:rPr>
      </w:pPr>
      <w:r w:rsidRPr="00F73678">
        <w:rPr>
          <w:rFonts w:ascii="Times New Roman" w:hAnsi="Times New Roman" w:cs="Times New Roman"/>
          <w:b/>
          <w:color w:val="000000" w:themeColor="text1"/>
          <w:sz w:val="24"/>
          <w:szCs w:val="24"/>
        </w:rPr>
        <w:t xml:space="preserve">3. </w:t>
      </w:r>
      <w:r w:rsidRPr="00F73678">
        <w:rPr>
          <w:rFonts w:ascii="Times New Roman" w:hAnsi="Times New Roman"/>
          <w:b/>
          <w:sz w:val="24"/>
          <w:szCs w:val="24"/>
        </w:rPr>
        <w:t>Planavimo organizatorius:</w:t>
      </w:r>
      <w:r w:rsidRPr="00F73678">
        <w:rPr>
          <w:rFonts w:ascii="Times New Roman" w:hAnsi="Times New Roman"/>
          <w:sz w:val="24"/>
          <w:szCs w:val="24"/>
        </w:rPr>
        <w:t xml:space="preserve"> Kretingos rajono savivaldybės administracijos direktorius, Savanorių</w:t>
      </w:r>
      <w:r w:rsidR="00F73678">
        <w:rPr>
          <w:rFonts w:ascii="Times New Roman" w:hAnsi="Times New Roman"/>
          <w:sz w:val="24"/>
          <w:szCs w:val="24"/>
        </w:rPr>
        <w:t> </w:t>
      </w:r>
      <w:r w:rsidRPr="00F73678">
        <w:rPr>
          <w:rFonts w:ascii="Times New Roman" w:hAnsi="Times New Roman"/>
          <w:sz w:val="24"/>
          <w:szCs w:val="24"/>
        </w:rPr>
        <w:t xml:space="preserve">g. 29A, LT-97111 Kretinga. Tel. +370 445 51031, +370 445 43868, el. paštas: </w:t>
      </w:r>
      <w:proofErr w:type="spellStart"/>
      <w:r w:rsidRPr="00F73678">
        <w:rPr>
          <w:rFonts w:ascii="Times New Roman" w:hAnsi="Times New Roman"/>
          <w:sz w:val="24"/>
          <w:szCs w:val="24"/>
        </w:rPr>
        <w:t>savivaldybe@kretinga.lt</w:t>
      </w:r>
      <w:proofErr w:type="spellEnd"/>
      <w:r w:rsidRPr="00F73678">
        <w:rPr>
          <w:rFonts w:ascii="Times New Roman" w:hAnsi="Times New Roman"/>
          <w:sz w:val="24"/>
          <w:szCs w:val="24"/>
        </w:rPr>
        <w:t>, www.kretinga.lt.</w:t>
      </w:r>
    </w:p>
    <w:p w14:paraId="0E3BE263" w14:textId="77777777" w:rsidR="002F0D25" w:rsidRPr="00F73678" w:rsidRDefault="002F0D25" w:rsidP="00F73678">
      <w:pPr>
        <w:tabs>
          <w:tab w:val="left" w:pos="709"/>
        </w:tabs>
        <w:spacing w:after="0" w:line="240" w:lineRule="auto"/>
        <w:jc w:val="both"/>
        <w:rPr>
          <w:rFonts w:ascii="Times New Roman" w:hAnsi="Times New Roman" w:cs="Times New Roman"/>
          <w:color w:val="000000" w:themeColor="text1"/>
          <w:sz w:val="24"/>
          <w:szCs w:val="24"/>
        </w:rPr>
      </w:pPr>
      <w:r w:rsidRPr="00F73678">
        <w:rPr>
          <w:rFonts w:ascii="Times New Roman" w:hAnsi="Times New Roman"/>
          <w:b/>
          <w:sz w:val="24"/>
          <w:szCs w:val="24"/>
        </w:rPr>
        <w:t>4.</w:t>
      </w:r>
      <w:r w:rsidRPr="00F73678">
        <w:rPr>
          <w:rFonts w:ascii="Times New Roman" w:hAnsi="Times New Roman"/>
          <w:sz w:val="24"/>
          <w:szCs w:val="24"/>
        </w:rPr>
        <w:t xml:space="preserve"> </w:t>
      </w:r>
      <w:r w:rsidRPr="00F73678">
        <w:rPr>
          <w:rFonts w:ascii="Times New Roman" w:hAnsi="Times New Roman" w:cs="Times New Roman"/>
          <w:b/>
          <w:sz w:val="24"/>
          <w:szCs w:val="24"/>
        </w:rPr>
        <w:t>Planuojama teritorija:</w:t>
      </w:r>
      <w:r w:rsidRPr="00F73678">
        <w:rPr>
          <w:rFonts w:ascii="Times New Roman" w:hAnsi="Times New Roman" w:cs="Times New Roman"/>
          <w:sz w:val="24"/>
          <w:szCs w:val="24"/>
        </w:rPr>
        <w:t xml:space="preserve"> Kretingos rajono savivaldybės administracinė teritorija. </w:t>
      </w:r>
    </w:p>
    <w:p w14:paraId="2A689654" w14:textId="77777777" w:rsidR="002F0D25" w:rsidRPr="00F73678" w:rsidRDefault="002F0D25" w:rsidP="00F73678">
      <w:pPr>
        <w:tabs>
          <w:tab w:val="left" w:pos="709"/>
        </w:tabs>
        <w:spacing w:after="0" w:line="240" w:lineRule="auto"/>
        <w:jc w:val="both"/>
        <w:rPr>
          <w:rFonts w:ascii="Times New Roman" w:hAnsi="Times New Roman"/>
          <w:sz w:val="24"/>
          <w:szCs w:val="24"/>
        </w:rPr>
      </w:pPr>
      <w:r w:rsidRPr="00F73678">
        <w:rPr>
          <w:rFonts w:ascii="Times New Roman" w:hAnsi="Times New Roman"/>
          <w:b/>
          <w:sz w:val="24"/>
          <w:szCs w:val="24"/>
        </w:rPr>
        <w:t>5.</w:t>
      </w:r>
      <w:r w:rsidRPr="00F73678">
        <w:rPr>
          <w:rFonts w:ascii="Times New Roman" w:hAnsi="Times New Roman"/>
          <w:sz w:val="24"/>
          <w:szCs w:val="24"/>
        </w:rPr>
        <w:t xml:space="preserve"> </w:t>
      </w:r>
      <w:r w:rsidRPr="00F73678">
        <w:rPr>
          <w:rFonts w:ascii="Times New Roman" w:hAnsi="Times New Roman"/>
          <w:b/>
          <w:sz w:val="24"/>
          <w:szCs w:val="24"/>
        </w:rPr>
        <w:t>Planuojamos teritorijos plotas:</w:t>
      </w:r>
      <w:r w:rsidRPr="00F73678">
        <w:rPr>
          <w:rFonts w:ascii="Times New Roman" w:hAnsi="Times New Roman"/>
          <w:sz w:val="24"/>
          <w:szCs w:val="24"/>
        </w:rPr>
        <w:t xml:space="preserve"> apie 98929,02 ha.</w:t>
      </w:r>
    </w:p>
    <w:p w14:paraId="095BEE5C" w14:textId="6C8C34AF" w:rsidR="002F0D25" w:rsidRPr="00F73678" w:rsidRDefault="002F0D25" w:rsidP="00F73678">
      <w:pPr>
        <w:pStyle w:val="Betarp"/>
        <w:jc w:val="both"/>
        <w:rPr>
          <w:rFonts w:ascii="Times New Roman" w:hAnsi="Times New Roman"/>
          <w:sz w:val="24"/>
          <w:szCs w:val="24"/>
        </w:rPr>
      </w:pPr>
      <w:r w:rsidRPr="00F73678">
        <w:rPr>
          <w:rFonts w:ascii="Times New Roman" w:hAnsi="Times New Roman"/>
          <w:b/>
          <w:sz w:val="24"/>
          <w:szCs w:val="24"/>
        </w:rPr>
        <w:t>6. Bendrojo plano rengėjas:</w:t>
      </w:r>
      <w:r w:rsidRPr="00F73678">
        <w:rPr>
          <w:rFonts w:ascii="Times New Roman" w:hAnsi="Times New Roman"/>
          <w:sz w:val="24"/>
          <w:szCs w:val="24"/>
        </w:rPr>
        <w:t xml:space="preserve"> </w:t>
      </w:r>
      <w:r w:rsidRPr="00F73678">
        <w:rPr>
          <w:rFonts w:ascii="Times New Roman" w:hAnsi="Times New Roman"/>
          <w:color w:val="000000" w:themeColor="text1"/>
          <w:sz w:val="24"/>
          <w:szCs w:val="24"/>
        </w:rPr>
        <w:t>parenkamas Lietuvos Respublikos viešųjų pirkimų įstatymo nustatyta tvarka.</w:t>
      </w:r>
    </w:p>
    <w:p w14:paraId="26D3EABB" w14:textId="0FA4585A" w:rsidR="002F0D25" w:rsidRPr="00F73678" w:rsidRDefault="002F0D25" w:rsidP="00F73678">
      <w:pPr>
        <w:spacing w:after="0" w:line="240" w:lineRule="auto"/>
        <w:jc w:val="both"/>
        <w:rPr>
          <w:rFonts w:ascii="Times New Roman" w:eastAsia="Times New Roman" w:hAnsi="Times New Roman" w:cs="Times New Roman"/>
          <w:sz w:val="24"/>
          <w:szCs w:val="24"/>
        </w:rPr>
      </w:pPr>
      <w:r w:rsidRPr="00F73678">
        <w:rPr>
          <w:rFonts w:ascii="Times New Roman" w:hAnsi="Times New Roman" w:cs="Times New Roman"/>
          <w:b/>
          <w:sz w:val="24"/>
          <w:szCs w:val="24"/>
        </w:rPr>
        <w:t xml:space="preserve">7. Bendrojo plano planavimo tikslai: </w:t>
      </w:r>
      <w:r w:rsidR="00E24362" w:rsidRPr="00F73678">
        <w:rPr>
          <w:rFonts w:ascii="Times New Roman" w:hAnsi="Times New Roman" w:cs="Times New Roman"/>
          <w:sz w:val="24"/>
          <w:szCs w:val="24"/>
        </w:rPr>
        <w:t>koreguoti Bendrąjį planą nekeičiant galiojančio Bendrojo plano sprendinių esmės, planavimo tikslų ir uždavinių. Vadovautis Kretingos rajono savivaldybės administracijos direktoriaus 2025 m. rugsėjo 1 d. įsakymu Nr. A1-577</w:t>
      </w:r>
      <w:r w:rsidR="00E24362" w:rsidRPr="00F73678">
        <w:rPr>
          <w:rFonts w:ascii="Times New Roman" w:hAnsi="Times New Roman" w:cs="Times New Roman"/>
          <w:color w:val="FF0000"/>
          <w:sz w:val="24"/>
          <w:szCs w:val="24"/>
        </w:rPr>
        <w:t xml:space="preserve"> </w:t>
      </w:r>
      <w:r w:rsidR="00E24362" w:rsidRPr="00F73678">
        <w:rPr>
          <w:rFonts w:ascii="Times New Roman" w:hAnsi="Times New Roman" w:cs="Times New Roman"/>
          <w:sz w:val="24"/>
          <w:szCs w:val="24"/>
        </w:rPr>
        <w:t xml:space="preserve">„Dėl </w:t>
      </w:r>
      <w:r w:rsidR="00E24362" w:rsidRPr="00F73678">
        <w:rPr>
          <w:rFonts w:ascii="Times New Roman" w:hAnsi="Times New Roman" w:cs="Times New Roman"/>
          <w:kern w:val="2"/>
          <w:sz w:val="24"/>
          <w:szCs w:val="24"/>
          <w:lang w:eastAsia="ar-SA"/>
        </w:rPr>
        <w:t>Kretingos rajono savivaldybės teritorijos ir jos dalies – Kretingos miesto bendrojo plano keitimo sprendinių įgyvendinimo stebėsenos ataskaitos už 2023–2024 metus patvirtinimo“ patvirtintomis išvadomis ir pasiūlymais.</w:t>
      </w:r>
    </w:p>
    <w:p w14:paraId="2AE0E153" w14:textId="77777777" w:rsidR="002F0D25" w:rsidRPr="00F73678" w:rsidRDefault="002F0D25" w:rsidP="00F73678">
      <w:pPr>
        <w:pStyle w:val="normal-p"/>
        <w:shd w:val="clear" w:color="auto" w:fill="FFFFFF"/>
        <w:spacing w:before="0" w:beforeAutospacing="0" w:after="0" w:afterAutospacing="0"/>
        <w:jc w:val="both"/>
        <w:rPr>
          <w:color w:val="000000" w:themeColor="text1"/>
        </w:rPr>
      </w:pPr>
      <w:r w:rsidRPr="00F73678">
        <w:rPr>
          <w:b/>
          <w:color w:val="000000" w:themeColor="text1"/>
        </w:rPr>
        <w:t>8. Planavimo uždaviniai:</w:t>
      </w:r>
      <w:r w:rsidRPr="00F73678">
        <w:rPr>
          <w:color w:val="000000" w:themeColor="text1"/>
        </w:rPr>
        <w:t xml:space="preserve"> </w:t>
      </w:r>
    </w:p>
    <w:p w14:paraId="1030FB61" w14:textId="1724C79F" w:rsidR="002F0D25" w:rsidRPr="00F73678" w:rsidRDefault="002F0D25" w:rsidP="00F73678">
      <w:pPr>
        <w:pStyle w:val="normal-p"/>
        <w:shd w:val="clear" w:color="auto" w:fill="FFFFFF"/>
        <w:spacing w:before="0" w:beforeAutospacing="0" w:after="0" w:afterAutospacing="0"/>
        <w:jc w:val="both"/>
      </w:pPr>
      <w:r w:rsidRPr="00F73678">
        <w:t>1. Numatyti Bendrojo plano</w:t>
      </w:r>
      <w:r w:rsidR="00114010">
        <w:t xml:space="preserve"> koregavimo</w:t>
      </w:r>
      <w:r w:rsidRPr="00F73678">
        <w:t xml:space="preserve"> sprendinius, atsižvelgiant į 2024 m. balandžio 3 d. Lietuvos Respublikos Vyriausybės nutarimą Nr. 241 „Dėl kai kurių Kretingos rajono savivaldybės Darbėnų, Kretingos ir Žalgirio seniūnijų gyvenamųjų vietovių ir Kretingos miesto teritorijų ribų pakeitimo“ pakeistas gyvenamųjų vietovių ir Kretingos miesto ribas</w:t>
      </w:r>
      <w:r w:rsidR="00F73678">
        <w:t>.</w:t>
      </w:r>
    </w:p>
    <w:p w14:paraId="422883FE" w14:textId="77777777" w:rsidR="002F0D25" w:rsidRPr="00F73678" w:rsidRDefault="002F0D25" w:rsidP="00F73678">
      <w:pPr>
        <w:pStyle w:val="normal-p"/>
        <w:shd w:val="clear" w:color="auto" w:fill="FFFFFF"/>
        <w:spacing w:before="0" w:beforeAutospacing="0" w:after="0" w:afterAutospacing="0"/>
        <w:jc w:val="both"/>
      </w:pPr>
      <w:r w:rsidRPr="00F73678">
        <w:t>2. Detalizuoti Lietuvos Respublikos teritorijos bendrojo plano sprendinius galiojančius Kretingos rajono savivaldybės teritorijai.</w:t>
      </w:r>
    </w:p>
    <w:p w14:paraId="275C7341" w14:textId="77777777" w:rsidR="002F0D25" w:rsidRPr="00F73678" w:rsidRDefault="002F0D25" w:rsidP="00F73678">
      <w:pPr>
        <w:pStyle w:val="normal-p"/>
        <w:shd w:val="clear" w:color="auto" w:fill="FFFFFF"/>
        <w:spacing w:before="0" w:beforeAutospacing="0" w:after="0" w:afterAutospacing="0"/>
        <w:jc w:val="both"/>
      </w:pPr>
      <w:r w:rsidRPr="00F73678">
        <w:t>3. Įvertinti ir tikslinti specializuotų kompleksų, ūkių ir objektų prioritetines plėtros teritorijas, atsižvelgiant į Kretingos rajono savivaldybės tarybos nustatytus kriterijus.</w:t>
      </w:r>
    </w:p>
    <w:p w14:paraId="20BE3F22" w14:textId="77777777" w:rsidR="002F0D25" w:rsidRPr="00F73678" w:rsidRDefault="002F0D25" w:rsidP="00F73678">
      <w:pPr>
        <w:pStyle w:val="normal-p"/>
        <w:shd w:val="clear" w:color="auto" w:fill="FFFFFF"/>
        <w:spacing w:before="0" w:beforeAutospacing="0" w:after="0" w:afterAutospacing="0"/>
        <w:jc w:val="both"/>
      </w:pPr>
      <w:r w:rsidRPr="00F73678">
        <w:t>4. Identifikuoti kolizijas, susidariusias dėl Bendrojo plano sprendiniuose numatytų urbanizuoti teritorijų ir detaliaisiais planais bei žemės sklypų formavimo ir pertvarkymo projektais suformuotų žemės sklypų, kuriuose numatytas statybos teisės taikymas, ir numatyti įgyvendinimo sprendinius.</w:t>
      </w:r>
    </w:p>
    <w:p w14:paraId="3D88CFDF" w14:textId="1381AD7A" w:rsidR="002F0D25" w:rsidRPr="00F73678" w:rsidRDefault="002F0D25" w:rsidP="00F73678">
      <w:pPr>
        <w:pStyle w:val="normal-p"/>
        <w:shd w:val="clear" w:color="auto" w:fill="FFFFFF"/>
        <w:spacing w:before="0" w:beforeAutospacing="0" w:after="0" w:afterAutospacing="0"/>
        <w:jc w:val="both"/>
      </w:pPr>
      <w:r w:rsidRPr="00F73678">
        <w:t>5. Tikslinti žemės ūkio teritorijų ūkininko ūkio ir naujos ūkininko sodybos sampratą.</w:t>
      </w:r>
    </w:p>
    <w:p w14:paraId="449B73A8" w14:textId="70E8E235" w:rsidR="002F0D25" w:rsidRPr="00F73678" w:rsidRDefault="002F0D25" w:rsidP="00F73678">
      <w:pPr>
        <w:pStyle w:val="normal-p"/>
        <w:shd w:val="clear" w:color="auto" w:fill="FFFFFF"/>
        <w:spacing w:before="0" w:beforeAutospacing="0" w:after="0" w:afterAutospacing="0"/>
        <w:jc w:val="both"/>
      </w:pPr>
      <w:r w:rsidRPr="00F73678">
        <w:t>6. Koreguoti susisiekimo sistemos sprendinius, gatvių kategorijas, skirtingo lygio transporto mazgų infrastruktūros sprendinius, tikslinti nustatytus gatvių tinklo, atskirųjų želdynų ir viešųjų (bendro naudojimo) erdvių formavimo principus, neatsisakant nustatytų infrastruktūros koridorių sprendinių.</w:t>
      </w:r>
    </w:p>
    <w:p w14:paraId="1AB0BF1D" w14:textId="77777777" w:rsidR="002F0D25" w:rsidRPr="00F73678" w:rsidRDefault="002F0D25" w:rsidP="00F73678">
      <w:pPr>
        <w:pStyle w:val="normal-p"/>
        <w:shd w:val="clear" w:color="auto" w:fill="FFFFFF"/>
        <w:spacing w:before="0" w:beforeAutospacing="0" w:after="0" w:afterAutospacing="0"/>
        <w:jc w:val="both"/>
      </w:pPr>
      <w:r w:rsidRPr="00F73678">
        <w:t>7. Patikslinti galimus inžinerinės infrastruktūros aprūpinimo ir plėtojimo būdus skirtingo pobūdžio urbanizuotose ir urbanizuojamose teritorijose pagal šių teritorijų pobūdį ir galimą vystymosi spartą, etapus.</w:t>
      </w:r>
    </w:p>
    <w:p w14:paraId="09A06F2A" w14:textId="77777777" w:rsidR="002F0D25" w:rsidRPr="00F73678" w:rsidRDefault="002F0D25" w:rsidP="00F73678">
      <w:pPr>
        <w:pStyle w:val="normal-p"/>
        <w:shd w:val="clear" w:color="auto" w:fill="FFFFFF"/>
        <w:spacing w:before="0" w:beforeAutospacing="0" w:after="0" w:afterAutospacing="0"/>
        <w:jc w:val="both"/>
      </w:pPr>
      <w:r w:rsidRPr="00F73678">
        <w:t>8. Ištaisyti Bendrojo plano klaidas, išspręsti galiojančių ir taikomų sprendinių kolizijas.</w:t>
      </w:r>
    </w:p>
    <w:p w14:paraId="6AD55780" w14:textId="77777777" w:rsidR="002F0D25" w:rsidRPr="00F73678" w:rsidRDefault="002F0D25" w:rsidP="00F73678">
      <w:pPr>
        <w:pStyle w:val="normal-p"/>
        <w:shd w:val="clear" w:color="auto" w:fill="FFFFFF"/>
        <w:spacing w:before="0" w:beforeAutospacing="0" w:after="0" w:afterAutospacing="0"/>
        <w:jc w:val="both"/>
      </w:pPr>
      <w:r w:rsidRPr="00F73678">
        <w:t>9. Atnaujinti Bendrojo plano sprendinių įgyvendinimo programą ir jos priemonių planą.</w:t>
      </w:r>
    </w:p>
    <w:p w14:paraId="158AC103" w14:textId="77777777" w:rsidR="002F0D25" w:rsidRPr="00F73678" w:rsidRDefault="002F0D25" w:rsidP="00F73678">
      <w:pPr>
        <w:pStyle w:val="Betarp"/>
        <w:jc w:val="both"/>
        <w:rPr>
          <w:rFonts w:ascii="Times New Roman" w:hAnsi="Times New Roman"/>
          <w:sz w:val="24"/>
          <w:szCs w:val="24"/>
        </w:rPr>
      </w:pPr>
      <w:r w:rsidRPr="00F73678">
        <w:rPr>
          <w:rFonts w:ascii="Times New Roman" w:hAnsi="Times New Roman"/>
          <w:b/>
          <w:sz w:val="24"/>
          <w:szCs w:val="24"/>
        </w:rPr>
        <w:t>9. Tyrimų ir (ar) galimybių studijų atlikimas:</w:t>
      </w:r>
      <w:r w:rsidRPr="00F73678">
        <w:rPr>
          <w:rFonts w:ascii="Times New Roman" w:hAnsi="Times New Roman"/>
          <w:sz w:val="24"/>
          <w:szCs w:val="24"/>
        </w:rPr>
        <w:t xml:space="preserve"> atliekami tyrimai rengiant sprendinius pagal identifikuotą poreikį bei jei jie numatomi institucijų planavimo sąlygose.</w:t>
      </w:r>
    </w:p>
    <w:p w14:paraId="071B5F25" w14:textId="313AF0A2" w:rsidR="002F0D25" w:rsidRPr="00F73678" w:rsidRDefault="002F0D25" w:rsidP="00F73678">
      <w:pPr>
        <w:pStyle w:val="Betarp"/>
        <w:jc w:val="both"/>
        <w:rPr>
          <w:rFonts w:ascii="Times New Roman" w:hAnsi="Times New Roman"/>
          <w:sz w:val="24"/>
          <w:szCs w:val="24"/>
        </w:rPr>
      </w:pPr>
      <w:r w:rsidRPr="00F73678">
        <w:rPr>
          <w:rFonts w:ascii="Times New Roman" w:hAnsi="Times New Roman"/>
          <w:b/>
          <w:sz w:val="24"/>
          <w:szCs w:val="24"/>
        </w:rPr>
        <w:t>10. Strateginio pasekmių aplinkai vertinimo (SPAV) atlikimas:</w:t>
      </w:r>
      <w:r w:rsidRPr="00F73678">
        <w:rPr>
          <w:rFonts w:ascii="Times New Roman" w:hAnsi="Times New Roman"/>
          <w:sz w:val="24"/>
          <w:szCs w:val="24"/>
        </w:rPr>
        <w:t xml:space="preserve"> Atliekama strateginio pasekmių aplinkai vertinimo (toliau – SPAV) atranka pagal Planų ir programų strateginio pasekmių aplinkai </w:t>
      </w:r>
      <w:r w:rsidRPr="00F73678">
        <w:rPr>
          <w:rFonts w:ascii="Times New Roman" w:hAnsi="Times New Roman"/>
          <w:sz w:val="24"/>
          <w:szCs w:val="24"/>
        </w:rPr>
        <w:lastRenderedPageBreak/>
        <w:t>vertinimo tvarkos aprašo, patvirtinto Lietuvos Respublikos Vyriausybės 2004 m. rugpjūčio 18 d. nutarimu Nr. 967 „Dėl Planų ir programų strateginio pasekmių aplinkai vertinimo tvarkos aprašo patvirtinimo“</w:t>
      </w:r>
      <w:r w:rsidR="00F73678">
        <w:rPr>
          <w:rFonts w:ascii="Times New Roman" w:hAnsi="Times New Roman"/>
          <w:sz w:val="24"/>
          <w:szCs w:val="24"/>
        </w:rPr>
        <w:t>,</w:t>
      </w:r>
      <w:r w:rsidRPr="00F73678">
        <w:rPr>
          <w:rFonts w:ascii="Times New Roman" w:hAnsi="Times New Roman"/>
          <w:sz w:val="24"/>
          <w:szCs w:val="24"/>
        </w:rPr>
        <w:t xml:space="preserve"> nustatyta tvarka. SPAV atliekamas, jei atrankos išvadoje nurodoma atlikti SPAV.</w:t>
      </w:r>
    </w:p>
    <w:p w14:paraId="401DB3C2" w14:textId="77777777" w:rsidR="002F0D25" w:rsidRPr="00F73678" w:rsidRDefault="002F0D25" w:rsidP="00F73678">
      <w:pPr>
        <w:pStyle w:val="Betarp"/>
        <w:jc w:val="both"/>
        <w:rPr>
          <w:rFonts w:ascii="Times New Roman" w:hAnsi="Times New Roman"/>
          <w:sz w:val="24"/>
          <w:szCs w:val="24"/>
        </w:rPr>
      </w:pPr>
      <w:r w:rsidRPr="00F73678">
        <w:rPr>
          <w:rFonts w:ascii="Times New Roman" w:hAnsi="Times New Roman"/>
          <w:b/>
          <w:sz w:val="24"/>
          <w:szCs w:val="24"/>
        </w:rPr>
        <w:t>11. Atviro konkurso geriausiai urbanistinei idėjai atrinkti rengimas:</w:t>
      </w:r>
      <w:r w:rsidRPr="00F73678">
        <w:rPr>
          <w:rFonts w:ascii="Times New Roman" w:hAnsi="Times New Roman"/>
          <w:sz w:val="24"/>
          <w:szCs w:val="24"/>
        </w:rPr>
        <w:t xml:space="preserve"> nebus atliekamas.</w:t>
      </w:r>
    </w:p>
    <w:p w14:paraId="4E85DE7C" w14:textId="77777777" w:rsidR="002F0D25" w:rsidRPr="00F73678" w:rsidRDefault="002F0D25" w:rsidP="00F73678">
      <w:pPr>
        <w:pStyle w:val="Betarp"/>
        <w:jc w:val="both"/>
        <w:rPr>
          <w:rFonts w:ascii="Times New Roman" w:hAnsi="Times New Roman"/>
          <w:sz w:val="24"/>
          <w:szCs w:val="24"/>
        </w:rPr>
      </w:pPr>
      <w:r w:rsidRPr="00F73678">
        <w:rPr>
          <w:rFonts w:ascii="Times New Roman" w:hAnsi="Times New Roman"/>
          <w:b/>
          <w:sz w:val="24"/>
          <w:szCs w:val="24"/>
        </w:rPr>
        <w:t>12. Teritorijų vystymo koncepcijos rengimas:</w:t>
      </w:r>
      <w:r w:rsidRPr="00F73678">
        <w:rPr>
          <w:rFonts w:ascii="Times New Roman" w:hAnsi="Times New Roman"/>
          <w:sz w:val="24"/>
          <w:szCs w:val="24"/>
        </w:rPr>
        <w:t xml:space="preserve"> nebus atliekamas. Numatomi koreguojami Bendrojo plano sprendiniai turi atitikti koncepciją, patvirtintą galiojančiam Bendrajam planui.</w:t>
      </w:r>
    </w:p>
    <w:p w14:paraId="00B5200E" w14:textId="77777777" w:rsidR="002F0D25" w:rsidRPr="00F73678" w:rsidRDefault="002F0D25" w:rsidP="00F73678">
      <w:pPr>
        <w:pStyle w:val="Betarp"/>
        <w:jc w:val="both"/>
        <w:rPr>
          <w:rFonts w:ascii="Times New Roman" w:hAnsi="Times New Roman"/>
          <w:sz w:val="24"/>
          <w:szCs w:val="24"/>
        </w:rPr>
      </w:pPr>
      <w:r w:rsidRPr="00F73678">
        <w:rPr>
          <w:rFonts w:ascii="Times New Roman" w:hAnsi="Times New Roman"/>
          <w:b/>
          <w:sz w:val="24"/>
          <w:szCs w:val="24"/>
        </w:rPr>
        <w:t>13. Bendrojo plano rengimo etapai:</w:t>
      </w:r>
      <w:r w:rsidRPr="00F73678">
        <w:rPr>
          <w:rFonts w:ascii="Times New Roman" w:hAnsi="Times New Roman"/>
          <w:sz w:val="24"/>
          <w:szCs w:val="24"/>
        </w:rPr>
        <w:t xml:space="preserve"> parengiamasis, rengimo (esamos būklės įvertinimo stadija, sprendinių konkretizavimo stadija) ir baigiamasis.</w:t>
      </w:r>
    </w:p>
    <w:p w14:paraId="3F9B66DE" w14:textId="77777777" w:rsidR="002F0D25" w:rsidRPr="00F73678" w:rsidRDefault="002F0D25" w:rsidP="00F73678">
      <w:pPr>
        <w:pStyle w:val="Betarp"/>
        <w:jc w:val="both"/>
        <w:rPr>
          <w:rFonts w:ascii="Times New Roman" w:hAnsi="Times New Roman"/>
          <w:b/>
          <w:sz w:val="24"/>
          <w:szCs w:val="24"/>
        </w:rPr>
      </w:pPr>
      <w:r w:rsidRPr="00F73678">
        <w:rPr>
          <w:rFonts w:ascii="Times New Roman" w:hAnsi="Times New Roman"/>
          <w:b/>
          <w:sz w:val="24"/>
          <w:szCs w:val="24"/>
        </w:rPr>
        <w:t>14. Viešinimo procedūrų užtikrinimas:</w:t>
      </w:r>
      <w:r w:rsidRPr="00F73678">
        <w:rPr>
          <w:rFonts w:ascii="Times New Roman" w:hAnsi="Times New Roman"/>
          <w:sz w:val="24"/>
          <w:szCs w:val="24"/>
        </w:rPr>
        <w:t xml:space="preserve"> vadovautis Visuomenės</w:t>
      </w:r>
      <w:r w:rsidRPr="00F73678">
        <w:rPr>
          <w:rStyle w:val="apple-converted-space"/>
          <w:rFonts w:ascii="Times New Roman" w:hAnsi="Times New Roman"/>
          <w:sz w:val="24"/>
          <w:szCs w:val="24"/>
        </w:rPr>
        <w:t xml:space="preserve"> </w:t>
      </w:r>
      <w:r w:rsidRPr="00F73678">
        <w:rPr>
          <w:rFonts w:ascii="Times New Roman" w:hAnsi="Times New Roman"/>
          <w:sz w:val="24"/>
          <w:szCs w:val="24"/>
        </w:rPr>
        <w:t>informavimo, konsultavimo ir</w:t>
      </w:r>
      <w:r w:rsidRPr="00F73678">
        <w:rPr>
          <w:rStyle w:val="apple-converted-space"/>
          <w:rFonts w:ascii="Times New Roman" w:hAnsi="Times New Roman"/>
          <w:sz w:val="24"/>
          <w:szCs w:val="24"/>
        </w:rPr>
        <w:t xml:space="preserve"> </w:t>
      </w:r>
      <w:r w:rsidRPr="00F73678">
        <w:rPr>
          <w:rFonts w:ascii="Times New Roman" w:hAnsi="Times New Roman"/>
          <w:sz w:val="24"/>
          <w:szCs w:val="24"/>
        </w:rPr>
        <w:t>dalyvavimo priimant sprendimus dėl teritorijų planavimo nuostatomis, patvirtintomis Lietuvos Respublikos Vyriausybės 1996 m. rugsėjo 18 d. nutarimu Nr. 1079 „Dėl visuomenės</w:t>
      </w:r>
      <w:r w:rsidRPr="00F73678">
        <w:rPr>
          <w:rStyle w:val="apple-converted-space"/>
          <w:rFonts w:ascii="Times New Roman" w:hAnsi="Times New Roman"/>
          <w:sz w:val="24"/>
          <w:szCs w:val="24"/>
        </w:rPr>
        <w:t xml:space="preserve"> </w:t>
      </w:r>
      <w:r w:rsidRPr="00F73678">
        <w:rPr>
          <w:rFonts w:ascii="Times New Roman" w:hAnsi="Times New Roman"/>
          <w:sz w:val="24"/>
          <w:szCs w:val="24"/>
        </w:rPr>
        <w:t>informavimo, konsultavimo ir</w:t>
      </w:r>
      <w:r w:rsidRPr="00F73678">
        <w:rPr>
          <w:rStyle w:val="apple-converted-space"/>
          <w:rFonts w:ascii="Times New Roman" w:hAnsi="Times New Roman"/>
          <w:sz w:val="24"/>
          <w:szCs w:val="24"/>
        </w:rPr>
        <w:t xml:space="preserve"> </w:t>
      </w:r>
      <w:r w:rsidRPr="00F73678">
        <w:rPr>
          <w:rFonts w:ascii="Times New Roman" w:hAnsi="Times New Roman"/>
          <w:sz w:val="24"/>
          <w:szCs w:val="24"/>
        </w:rPr>
        <w:t>dalyvavimo priimant sprendimus dėl teritorijų planavimo nuostatų patvirtinimo“.</w:t>
      </w:r>
      <w:r w:rsidRPr="00F73678">
        <w:t xml:space="preserve"> </w:t>
      </w:r>
      <w:r w:rsidRPr="00F73678">
        <w:rPr>
          <w:rFonts w:ascii="Times New Roman" w:hAnsi="Times New Roman"/>
          <w:sz w:val="24"/>
          <w:szCs w:val="24"/>
        </w:rPr>
        <w:t>Rengėjas turi atlikti viešinimo procedūras: pasiūlymų registravimas, įvertinimas, priėmimas ir /ar atmetimas, vieši pristatymai ir aptarimai, viešas svarstymas, vizualizacijos, pagal poreikį organizuoti ir dalyvauti viešose diskusijose, sprendinių pristatymuose, dalyvaujant ir pritariant planavimo iniciatoriui.</w:t>
      </w:r>
    </w:p>
    <w:p w14:paraId="47C62BD0" w14:textId="3D2E478D" w:rsidR="002F0D25" w:rsidRPr="00F73678" w:rsidRDefault="002F0D25" w:rsidP="00F73678">
      <w:pPr>
        <w:pStyle w:val="Betarp"/>
        <w:jc w:val="both"/>
        <w:rPr>
          <w:rFonts w:ascii="Times New Roman" w:hAnsi="Times New Roman"/>
          <w:sz w:val="24"/>
          <w:szCs w:val="24"/>
        </w:rPr>
      </w:pPr>
      <w:r w:rsidRPr="00F73678">
        <w:rPr>
          <w:rFonts w:ascii="Times New Roman" w:hAnsi="Times New Roman"/>
          <w:b/>
          <w:sz w:val="24"/>
          <w:szCs w:val="24"/>
        </w:rPr>
        <w:t>15. Planavimo terminai:</w:t>
      </w:r>
      <w:r w:rsidRPr="00F73678">
        <w:rPr>
          <w:rFonts w:ascii="Times New Roman" w:hAnsi="Times New Roman"/>
          <w:sz w:val="24"/>
          <w:szCs w:val="24"/>
        </w:rPr>
        <w:t xml:space="preserve"> </w:t>
      </w:r>
      <w:r w:rsidRPr="00F73678">
        <w:rPr>
          <w:rFonts w:ascii="Times New Roman" w:hAnsi="Times New Roman"/>
          <w:color w:val="000000" w:themeColor="text1"/>
          <w:sz w:val="24"/>
          <w:szCs w:val="24"/>
        </w:rPr>
        <w:t>18</w:t>
      </w:r>
      <w:r w:rsidRPr="00F73678">
        <w:rPr>
          <w:rFonts w:ascii="Times New Roman" w:hAnsi="Times New Roman"/>
          <w:sz w:val="24"/>
          <w:szCs w:val="24"/>
        </w:rPr>
        <w:t xml:space="preserve"> mėnesių nuo sutarties su plano rengėju pasirašymo dienos iki plano tikrinimo procedūros pabaigos pritarimo teikimui tvirtinti gavimo.</w:t>
      </w:r>
    </w:p>
    <w:p w14:paraId="188BB5B6" w14:textId="77777777" w:rsidR="002F0D25" w:rsidRPr="00F73678" w:rsidRDefault="002F0D25" w:rsidP="00F73678">
      <w:pPr>
        <w:pStyle w:val="Betarp"/>
        <w:jc w:val="both"/>
        <w:rPr>
          <w:rFonts w:ascii="Times New Roman" w:hAnsi="Times New Roman"/>
          <w:b/>
          <w:sz w:val="24"/>
          <w:szCs w:val="24"/>
        </w:rPr>
      </w:pPr>
      <w:r w:rsidRPr="00F73678">
        <w:rPr>
          <w:rFonts w:ascii="Times New Roman" w:hAnsi="Times New Roman"/>
          <w:b/>
          <w:sz w:val="24"/>
          <w:szCs w:val="24"/>
        </w:rPr>
        <w:t xml:space="preserve">16. Kiti reikalavimai: </w:t>
      </w:r>
    </w:p>
    <w:p w14:paraId="42C6D737" w14:textId="77777777" w:rsidR="002F0D25" w:rsidRPr="00F73678" w:rsidRDefault="002F0D25" w:rsidP="00F73678">
      <w:pPr>
        <w:pStyle w:val="Betarp"/>
        <w:jc w:val="both"/>
        <w:rPr>
          <w:rFonts w:ascii="Times New Roman" w:hAnsi="Times New Roman"/>
          <w:sz w:val="24"/>
          <w:szCs w:val="24"/>
        </w:rPr>
      </w:pPr>
      <w:r w:rsidRPr="00F73678">
        <w:rPr>
          <w:rFonts w:ascii="Times New Roman" w:hAnsi="Times New Roman"/>
          <w:sz w:val="24"/>
          <w:szCs w:val="24"/>
        </w:rPr>
        <w:t>1. Visą papildomą Bendrojo plano koregavimo paslaugai atlikti reikalingą informaciją ar erdvinius duomenis, jei jų nepateikė planavimo organizatorius, plano rengėjas įsigyja arba atnaujina savo lėšomis, nereikalaudamas papildomo mokesčio.</w:t>
      </w:r>
    </w:p>
    <w:p w14:paraId="613B397D" w14:textId="77777777" w:rsidR="002F0D25" w:rsidRPr="00F73678" w:rsidRDefault="002F0D25" w:rsidP="00F73678">
      <w:pPr>
        <w:pStyle w:val="Betarp"/>
        <w:jc w:val="both"/>
        <w:rPr>
          <w:rFonts w:ascii="Times New Roman" w:hAnsi="Times New Roman"/>
          <w:sz w:val="24"/>
          <w:szCs w:val="24"/>
        </w:rPr>
      </w:pPr>
      <w:r w:rsidRPr="00F73678">
        <w:rPr>
          <w:rFonts w:ascii="Times New Roman" w:hAnsi="Times New Roman"/>
          <w:sz w:val="24"/>
          <w:szCs w:val="24"/>
        </w:rPr>
        <w:t>2. Pristatyti parengto Bendrojo plano koregavimo sprendinius (bendruosius ir konkretizuotus) Kretingos rajono savivaldybės tarybai, administracijai, kitiems suinteresuotiems asmenims.</w:t>
      </w:r>
    </w:p>
    <w:p w14:paraId="38194874" w14:textId="77777777" w:rsidR="002F0D25" w:rsidRPr="00F73678" w:rsidRDefault="002F0D25" w:rsidP="00F73678">
      <w:pPr>
        <w:pStyle w:val="Betarp"/>
        <w:jc w:val="both"/>
        <w:rPr>
          <w:rFonts w:ascii="Times New Roman" w:hAnsi="Times New Roman"/>
          <w:sz w:val="24"/>
          <w:szCs w:val="24"/>
        </w:rPr>
      </w:pPr>
      <w:r w:rsidRPr="00F73678">
        <w:rPr>
          <w:rFonts w:ascii="Times New Roman" w:hAnsi="Times New Roman"/>
          <w:sz w:val="24"/>
          <w:szCs w:val="24"/>
        </w:rPr>
        <w:t>3. Bendrojo plano koregavimą sudaro: sprendiniai (grafinė ir tekstinės dalys) ir procedūrų dokumentai. Pateikiami du atspausdinti egzemplioriai ir skaitmeninė laikmena.</w:t>
      </w:r>
    </w:p>
    <w:p w14:paraId="6725BCF2" w14:textId="2C451E30" w:rsidR="002F0D25" w:rsidRPr="00F73678" w:rsidRDefault="002F0D25" w:rsidP="00F73678">
      <w:pPr>
        <w:pStyle w:val="Betarp"/>
        <w:jc w:val="both"/>
        <w:rPr>
          <w:rFonts w:ascii="Times New Roman" w:hAnsi="Times New Roman"/>
          <w:sz w:val="24"/>
          <w:szCs w:val="24"/>
        </w:rPr>
      </w:pPr>
      <w:r w:rsidRPr="00F73678">
        <w:rPr>
          <w:rFonts w:ascii="Times New Roman" w:hAnsi="Times New Roman"/>
          <w:sz w:val="24"/>
          <w:szCs w:val="24"/>
        </w:rPr>
        <w:t>4. Brėžinių mastelis pasirenkamas įvertinant planavimo tikslus ir uždavinius bei galimybę pažymėti visus koreguojamu sprendinius, jeigu sprendiniai įskaitomi, sprendiniai gali būti sutapdinti viename brėžinyje. Koreguojamus epizodus parengti ant skaitmeninių žemėlapių, panaudojant duomenis atitinkamo detalumo, kad visi sprendiniai būtų aiškiai įskaitomi. Mastelis pasirenkamas įvertinant planavimo tikslus ir galimybę pažymėti visus teritorijos tvarkymo ir naudojimo režimo reikalavimus. Brėžinių spalviniai ir grafiniai žymėjimai turi atitikti teritorijų planavimo duomenų standartus.</w:t>
      </w:r>
    </w:p>
    <w:sectPr w:rsidR="002F0D25" w:rsidRPr="00F73678" w:rsidSect="00F73678">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046FD" w14:textId="77777777" w:rsidR="00097A97" w:rsidRDefault="00097A97" w:rsidP="00D766E1">
      <w:pPr>
        <w:spacing w:after="0" w:line="240" w:lineRule="auto"/>
      </w:pPr>
      <w:r>
        <w:separator/>
      </w:r>
    </w:p>
  </w:endnote>
  <w:endnote w:type="continuationSeparator" w:id="0">
    <w:p w14:paraId="5278A9DA" w14:textId="77777777" w:rsidR="00097A97" w:rsidRDefault="00097A97"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05D57" w14:textId="77777777" w:rsidR="00097A97" w:rsidRDefault="00097A97" w:rsidP="00D766E1">
      <w:pPr>
        <w:spacing w:after="0" w:line="240" w:lineRule="auto"/>
      </w:pPr>
      <w:r>
        <w:separator/>
      </w:r>
    </w:p>
  </w:footnote>
  <w:footnote w:type="continuationSeparator" w:id="0">
    <w:p w14:paraId="3BA124E6" w14:textId="77777777" w:rsidR="00097A97" w:rsidRDefault="00097A97"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8B0B" w14:textId="4F51A1E5" w:rsidR="009055D7" w:rsidRPr="00A26F83" w:rsidRDefault="009055D7">
    <w:pPr>
      <w:pStyle w:val="Antrats"/>
      <w:jc w:val="center"/>
      <w:rPr>
        <w:rFonts w:ascii="Times New Roman" w:hAnsi="Times New Roman" w:cs="Times New Roman"/>
        <w:sz w:val="24"/>
        <w:szCs w:val="24"/>
      </w:rPr>
    </w:pPr>
  </w:p>
  <w:p w14:paraId="5B81D1BA" w14:textId="77777777" w:rsidR="009055D7" w:rsidRPr="00D766E1" w:rsidRDefault="009055D7"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735015"/>
      <w:docPartObj>
        <w:docPartGallery w:val="Page Numbers (Top of Page)"/>
        <w:docPartUnique/>
      </w:docPartObj>
    </w:sdtPr>
    <w:sdtEndPr>
      <w:rPr>
        <w:rFonts w:ascii="Times New Roman" w:hAnsi="Times New Roman" w:cs="Times New Roman"/>
        <w:sz w:val="24"/>
        <w:szCs w:val="24"/>
      </w:rPr>
    </w:sdtEndPr>
    <w:sdtContent>
      <w:p w14:paraId="3248A59D" w14:textId="417D770A" w:rsidR="00F73678" w:rsidRPr="00F73678" w:rsidRDefault="00F73678" w:rsidP="00F73678">
        <w:pPr>
          <w:pStyle w:val="Antrats"/>
          <w:jc w:val="center"/>
          <w:rPr>
            <w:rFonts w:ascii="Times New Roman" w:hAnsi="Times New Roman" w:cs="Times New Roman"/>
            <w:sz w:val="24"/>
            <w:szCs w:val="24"/>
          </w:rPr>
        </w:pPr>
        <w:r w:rsidRPr="00F73678">
          <w:rPr>
            <w:rFonts w:ascii="Times New Roman" w:hAnsi="Times New Roman" w:cs="Times New Roman"/>
            <w:sz w:val="24"/>
            <w:szCs w:val="24"/>
          </w:rPr>
          <w:fldChar w:fldCharType="begin"/>
        </w:r>
        <w:r w:rsidRPr="00F73678">
          <w:rPr>
            <w:rFonts w:ascii="Times New Roman" w:hAnsi="Times New Roman" w:cs="Times New Roman"/>
            <w:sz w:val="24"/>
            <w:szCs w:val="24"/>
          </w:rPr>
          <w:instrText>PAGE   \* MERGEFORMAT</w:instrText>
        </w:r>
        <w:r w:rsidRPr="00F73678">
          <w:rPr>
            <w:rFonts w:ascii="Times New Roman" w:hAnsi="Times New Roman" w:cs="Times New Roman"/>
            <w:sz w:val="24"/>
            <w:szCs w:val="24"/>
          </w:rPr>
          <w:fldChar w:fldCharType="separate"/>
        </w:r>
        <w:r w:rsidRPr="00F73678">
          <w:rPr>
            <w:rFonts w:ascii="Times New Roman" w:hAnsi="Times New Roman" w:cs="Times New Roman"/>
            <w:sz w:val="24"/>
            <w:szCs w:val="24"/>
          </w:rPr>
          <w:t>2</w:t>
        </w:r>
        <w:r w:rsidRPr="00F73678">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1509" w14:textId="021F6CD8" w:rsidR="00F73678" w:rsidRDefault="00F73678">
    <w:pPr>
      <w:pStyle w:val="Antrats"/>
      <w:jc w:val="center"/>
    </w:pPr>
  </w:p>
  <w:p w14:paraId="79BBAD4B" w14:textId="77777777" w:rsidR="00F73678" w:rsidRDefault="00F736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8423577">
    <w:abstractNumId w:val="0"/>
  </w:num>
  <w:num w:numId="2" w16cid:durableId="503133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6B3"/>
    <w:rsid w:val="00021D96"/>
    <w:rsid w:val="00032964"/>
    <w:rsid w:val="00033602"/>
    <w:rsid w:val="0004435F"/>
    <w:rsid w:val="000449C9"/>
    <w:rsid w:val="0004761A"/>
    <w:rsid w:val="00047A49"/>
    <w:rsid w:val="00054919"/>
    <w:rsid w:val="00054C25"/>
    <w:rsid w:val="0007113C"/>
    <w:rsid w:val="00076274"/>
    <w:rsid w:val="00076F96"/>
    <w:rsid w:val="00081E21"/>
    <w:rsid w:val="0009289B"/>
    <w:rsid w:val="00097A97"/>
    <w:rsid w:val="000A0141"/>
    <w:rsid w:val="000A1808"/>
    <w:rsid w:val="000A2552"/>
    <w:rsid w:val="000B24FF"/>
    <w:rsid w:val="000B252B"/>
    <w:rsid w:val="000B4776"/>
    <w:rsid w:val="000C26A0"/>
    <w:rsid w:val="000C3B57"/>
    <w:rsid w:val="000C3D3B"/>
    <w:rsid w:val="000D0A8A"/>
    <w:rsid w:val="000D40FD"/>
    <w:rsid w:val="000D4EF1"/>
    <w:rsid w:val="000D5AC3"/>
    <w:rsid w:val="000D6CDF"/>
    <w:rsid w:val="000D7D06"/>
    <w:rsid w:val="000E03EC"/>
    <w:rsid w:val="0010028E"/>
    <w:rsid w:val="0010347D"/>
    <w:rsid w:val="00103B8C"/>
    <w:rsid w:val="00106BF1"/>
    <w:rsid w:val="00112EDD"/>
    <w:rsid w:val="00114010"/>
    <w:rsid w:val="00117102"/>
    <w:rsid w:val="0012268B"/>
    <w:rsid w:val="00123296"/>
    <w:rsid w:val="00126E2B"/>
    <w:rsid w:val="00135661"/>
    <w:rsid w:val="00137090"/>
    <w:rsid w:val="00137188"/>
    <w:rsid w:val="001408FD"/>
    <w:rsid w:val="00140EF4"/>
    <w:rsid w:val="0014132C"/>
    <w:rsid w:val="001437C1"/>
    <w:rsid w:val="00152488"/>
    <w:rsid w:val="00164E54"/>
    <w:rsid w:val="00165C93"/>
    <w:rsid w:val="00167F3A"/>
    <w:rsid w:val="001761B1"/>
    <w:rsid w:val="00192EDC"/>
    <w:rsid w:val="00196328"/>
    <w:rsid w:val="001A2B32"/>
    <w:rsid w:val="001C1504"/>
    <w:rsid w:val="001C1575"/>
    <w:rsid w:val="001C5A95"/>
    <w:rsid w:val="001C7569"/>
    <w:rsid w:val="001C77CE"/>
    <w:rsid w:val="001D582A"/>
    <w:rsid w:val="001D6FF1"/>
    <w:rsid w:val="001E0ACC"/>
    <w:rsid w:val="001E3657"/>
    <w:rsid w:val="001E635E"/>
    <w:rsid w:val="001F293D"/>
    <w:rsid w:val="001F2DCD"/>
    <w:rsid w:val="00211879"/>
    <w:rsid w:val="00213C65"/>
    <w:rsid w:val="002146CF"/>
    <w:rsid w:val="00222BE3"/>
    <w:rsid w:val="0022696D"/>
    <w:rsid w:val="00226F9D"/>
    <w:rsid w:val="00227F0B"/>
    <w:rsid w:val="00230805"/>
    <w:rsid w:val="00231D5C"/>
    <w:rsid w:val="002350F8"/>
    <w:rsid w:val="0023529B"/>
    <w:rsid w:val="002365DB"/>
    <w:rsid w:val="002378EE"/>
    <w:rsid w:val="00242015"/>
    <w:rsid w:val="00244EC7"/>
    <w:rsid w:val="00245032"/>
    <w:rsid w:val="00251405"/>
    <w:rsid w:val="00252857"/>
    <w:rsid w:val="0027011A"/>
    <w:rsid w:val="00270458"/>
    <w:rsid w:val="002722A4"/>
    <w:rsid w:val="0027334F"/>
    <w:rsid w:val="00274120"/>
    <w:rsid w:val="002813D9"/>
    <w:rsid w:val="0028247A"/>
    <w:rsid w:val="002848D2"/>
    <w:rsid w:val="002849AE"/>
    <w:rsid w:val="00294499"/>
    <w:rsid w:val="002946A9"/>
    <w:rsid w:val="002950A4"/>
    <w:rsid w:val="0029755B"/>
    <w:rsid w:val="002A222E"/>
    <w:rsid w:val="002A3409"/>
    <w:rsid w:val="002B3C06"/>
    <w:rsid w:val="002B6676"/>
    <w:rsid w:val="002C1124"/>
    <w:rsid w:val="002C279D"/>
    <w:rsid w:val="002C6D68"/>
    <w:rsid w:val="002D0FFA"/>
    <w:rsid w:val="002D58B6"/>
    <w:rsid w:val="002E3EF0"/>
    <w:rsid w:val="002E4AFB"/>
    <w:rsid w:val="002F07D8"/>
    <w:rsid w:val="002F0822"/>
    <w:rsid w:val="002F0D25"/>
    <w:rsid w:val="002F1B27"/>
    <w:rsid w:val="002F37F4"/>
    <w:rsid w:val="002F727D"/>
    <w:rsid w:val="00301705"/>
    <w:rsid w:val="003017FB"/>
    <w:rsid w:val="00302B8F"/>
    <w:rsid w:val="00307CD4"/>
    <w:rsid w:val="00321C77"/>
    <w:rsid w:val="00321EFC"/>
    <w:rsid w:val="00323668"/>
    <w:rsid w:val="00331C82"/>
    <w:rsid w:val="003409F0"/>
    <w:rsid w:val="00341A32"/>
    <w:rsid w:val="00341E82"/>
    <w:rsid w:val="00347267"/>
    <w:rsid w:val="00350E88"/>
    <w:rsid w:val="00351F4B"/>
    <w:rsid w:val="003521CC"/>
    <w:rsid w:val="00360CB6"/>
    <w:rsid w:val="003663BF"/>
    <w:rsid w:val="00376AD7"/>
    <w:rsid w:val="00381999"/>
    <w:rsid w:val="00381CAB"/>
    <w:rsid w:val="00382EC0"/>
    <w:rsid w:val="00385902"/>
    <w:rsid w:val="00385E6F"/>
    <w:rsid w:val="00386A1F"/>
    <w:rsid w:val="00386DAD"/>
    <w:rsid w:val="00390902"/>
    <w:rsid w:val="00391E11"/>
    <w:rsid w:val="0039474C"/>
    <w:rsid w:val="00395E57"/>
    <w:rsid w:val="003A01D9"/>
    <w:rsid w:val="003B4B24"/>
    <w:rsid w:val="003C046F"/>
    <w:rsid w:val="003C5098"/>
    <w:rsid w:val="003C59EB"/>
    <w:rsid w:val="003C604F"/>
    <w:rsid w:val="003C7B20"/>
    <w:rsid w:val="003E259E"/>
    <w:rsid w:val="003E66B3"/>
    <w:rsid w:val="003F01DB"/>
    <w:rsid w:val="003F1A0F"/>
    <w:rsid w:val="003F2D6A"/>
    <w:rsid w:val="003F5345"/>
    <w:rsid w:val="003F5798"/>
    <w:rsid w:val="003F75AC"/>
    <w:rsid w:val="00403E45"/>
    <w:rsid w:val="0041102B"/>
    <w:rsid w:val="0041557D"/>
    <w:rsid w:val="00415FB0"/>
    <w:rsid w:val="00427EAC"/>
    <w:rsid w:val="00432A51"/>
    <w:rsid w:val="00432FD2"/>
    <w:rsid w:val="004341F2"/>
    <w:rsid w:val="0043476A"/>
    <w:rsid w:val="00434990"/>
    <w:rsid w:val="004438A0"/>
    <w:rsid w:val="004443B2"/>
    <w:rsid w:val="00452ACD"/>
    <w:rsid w:val="00452CE8"/>
    <w:rsid w:val="0045541C"/>
    <w:rsid w:val="004652F7"/>
    <w:rsid w:val="004668DE"/>
    <w:rsid w:val="00470755"/>
    <w:rsid w:val="00470B0F"/>
    <w:rsid w:val="00471A0E"/>
    <w:rsid w:val="004753E3"/>
    <w:rsid w:val="0047613B"/>
    <w:rsid w:val="00480845"/>
    <w:rsid w:val="0048138C"/>
    <w:rsid w:val="00482154"/>
    <w:rsid w:val="004834EF"/>
    <w:rsid w:val="00486D01"/>
    <w:rsid w:val="0049264D"/>
    <w:rsid w:val="00493E01"/>
    <w:rsid w:val="004A01D7"/>
    <w:rsid w:val="004A2DA4"/>
    <w:rsid w:val="004A32A3"/>
    <w:rsid w:val="004A46F5"/>
    <w:rsid w:val="004B12AD"/>
    <w:rsid w:val="004B2F41"/>
    <w:rsid w:val="004B4954"/>
    <w:rsid w:val="004C1B09"/>
    <w:rsid w:val="004C21CC"/>
    <w:rsid w:val="004C522D"/>
    <w:rsid w:val="004C7394"/>
    <w:rsid w:val="004D07C5"/>
    <w:rsid w:val="004D292E"/>
    <w:rsid w:val="004E141F"/>
    <w:rsid w:val="004F1634"/>
    <w:rsid w:val="00503375"/>
    <w:rsid w:val="005103E1"/>
    <w:rsid w:val="00512BC5"/>
    <w:rsid w:val="00514199"/>
    <w:rsid w:val="005170DE"/>
    <w:rsid w:val="00523554"/>
    <w:rsid w:val="0053155D"/>
    <w:rsid w:val="00534B89"/>
    <w:rsid w:val="00536D52"/>
    <w:rsid w:val="00540BCD"/>
    <w:rsid w:val="00546DA1"/>
    <w:rsid w:val="0054754E"/>
    <w:rsid w:val="00551682"/>
    <w:rsid w:val="0056525B"/>
    <w:rsid w:val="00565A71"/>
    <w:rsid w:val="00571622"/>
    <w:rsid w:val="005760DA"/>
    <w:rsid w:val="00583792"/>
    <w:rsid w:val="00583BC8"/>
    <w:rsid w:val="00591196"/>
    <w:rsid w:val="00593D11"/>
    <w:rsid w:val="005A02F6"/>
    <w:rsid w:val="005A1EAD"/>
    <w:rsid w:val="005A2228"/>
    <w:rsid w:val="005A22F9"/>
    <w:rsid w:val="005A321D"/>
    <w:rsid w:val="005A439C"/>
    <w:rsid w:val="005A63F4"/>
    <w:rsid w:val="005B2F80"/>
    <w:rsid w:val="005B450E"/>
    <w:rsid w:val="005B7A49"/>
    <w:rsid w:val="005C5C67"/>
    <w:rsid w:val="005C68D6"/>
    <w:rsid w:val="005D0981"/>
    <w:rsid w:val="005D7542"/>
    <w:rsid w:val="005D777F"/>
    <w:rsid w:val="005E00A4"/>
    <w:rsid w:val="005F03BE"/>
    <w:rsid w:val="005F2FB0"/>
    <w:rsid w:val="005F5199"/>
    <w:rsid w:val="005F741B"/>
    <w:rsid w:val="0060105F"/>
    <w:rsid w:val="00601A9C"/>
    <w:rsid w:val="0060604A"/>
    <w:rsid w:val="00613307"/>
    <w:rsid w:val="00613404"/>
    <w:rsid w:val="00615666"/>
    <w:rsid w:val="00615836"/>
    <w:rsid w:val="00617C44"/>
    <w:rsid w:val="006241F2"/>
    <w:rsid w:val="0062599F"/>
    <w:rsid w:val="00633B02"/>
    <w:rsid w:val="00633E55"/>
    <w:rsid w:val="00634B61"/>
    <w:rsid w:val="0064167B"/>
    <w:rsid w:val="006430A6"/>
    <w:rsid w:val="0064440D"/>
    <w:rsid w:val="00646C76"/>
    <w:rsid w:val="00654A53"/>
    <w:rsid w:val="00656521"/>
    <w:rsid w:val="0066046B"/>
    <w:rsid w:val="00662E6F"/>
    <w:rsid w:val="00665E29"/>
    <w:rsid w:val="0066674D"/>
    <w:rsid w:val="00672DD8"/>
    <w:rsid w:val="0067408B"/>
    <w:rsid w:val="00676F90"/>
    <w:rsid w:val="006824CB"/>
    <w:rsid w:val="00687084"/>
    <w:rsid w:val="006932F8"/>
    <w:rsid w:val="00693936"/>
    <w:rsid w:val="00693B93"/>
    <w:rsid w:val="006A0861"/>
    <w:rsid w:val="006A69B7"/>
    <w:rsid w:val="006B6C48"/>
    <w:rsid w:val="006C01CB"/>
    <w:rsid w:val="006C03B4"/>
    <w:rsid w:val="006C63C4"/>
    <w:rsid w:val="006D22EB"/>
    <w:rsid w:val="006D4755"/>
    <w:rsid w:val="006D6A02"/>
    <w:rsid w:val="006D6D1B"/>
    <w:rsid w:val="006D7D19"/>
    <w:rsid w:val="006E4D43"/>
    <w:rsid w:val="006E74DB"/>
    <w:rsid w:val="006F06B8"/>
    <w:rsid w:val="006F63EB"/>
    <w:rsid w:val="006F73FF"/>
    <w:rsid w:val="00704512"/>
    <w:rsid w:val="0070534B"/>
    <w:rsid w:val="007064A6"/>
    <w:rsid w:val="00710155"/>
    <w:rsid w:val="007125E1"/>
    <w:rsid w:val="00724E95"/>
    <w:rsid w:val="00735E44"/>
    <w:rsid w:val="00737A78"/>
    <w:rsid w:val="007429C4"/>
    <w:rsid w:val="00743C0A"/>
    <w:rsid w:val="007453CF"/>
    <w:rsid w:val="00746A92"/>
    <w:rsid w:val="00747C3E"/>
    <w:rsid w:val="007529B8"/>
    <w:rsid w:val="00760DCF"/>
    <w:rsid w:val="00763B49"/>
    <w:rsid w:val="00764F4A"/>
    <w:rsid w:val="0076714D"/>
    <w:rsid w:val="007770B5"/>
    <w:rsid w:val="00786C83"/>
    <w:rsid w:val="007916E4"/>
    <w:rsid w:val="00792C1A"/>
    <w:rsid w:val="00796179"/>
    <w:rsid w:val="007A0E2C"/>
    <w:rsid w:val="007A55FD"/>
    <w:rsid w:val="007A6DEE"/>
    <w:rsid w:val="007C0E23"/>
    <w:rsid w:val="007D1BA1"/>
    <w:rsid w:val="007D538A"/>
    <w:rsid w:val="007D7E0D"/>
    <w:rsid w:val="007E3119"/>
    <w:rsid w:val="007E5DA1"/>
    <w:rsid w:val="007F2FEB"/>
    <w:rsid w:val="007F71FC"/>
    <w:rsid w:val="00801BBC"/>
    <w:rsid w:val="008074A6"/>
    <w:rsid w:val="00810406"/>
    <w:rsid w:val="0081123C"/>
    <w:rsid w:val="00814673"/>
    <w:rsid w:val="00816391"/>
    <w:rsid w:val="00816B2A"/>
    <w:rsid w:val="00822294"/>
    <w:rsid w:val="008319B0"/>
    <w:rsid w:val="00841190"/>
    <w:rsid w:val="0085137C"/>
    <w:rsid w:val="00852FF7"/>
    <w:rsid w:val="00853FD8"/>
    <w:rsid w:val="00856C90"/>
    <w:rsid w:val="00861326"/>
    <w:rsid w:val="00863DCE"/>
    <w:rsid w:val="0087436A"/>
    <w:rsid w:val="00875E1E"/>
    <w:rsid w:val="008776CF"/>
    <w:rsid w:val="0088510A"/>
    <w:rsid w:val="0088647B"/>
    <w:rsid w:val="008908DA"/>
    <w:rsid w:val="008949E8"/>
    <w:rsid w:val="008A10A5"/>
    <w:rsid w:val="008A3282"/>
    <w:rsid w:val="008A48BA"/>
    <w:rsid w:val="008B2B61"/>
    <w:rsid w:val="008B68E1"/>
    <w:rsid w:val="008B7EC8"/>
    <w:rsid w:val="008C030E"/>
    <w:rsid w:val="008C1593"/>
    <w:rsid w:val="008C3E09"/>
    <w:rsid w:val="008C59B2"/>
    <w:rsid w:val="008C7922"/>
    <w:rsid w:val="008D1DF7"/>
    <w:rsid w:val="008D371E"/>
    <w:rsid w:val="008D4FAD"/>
    <w:rsid w:val="008D6A3B"/>
    <w:rsid w:val="008D78E0"/>
    <w:rsid w:val="008D79A1"/>
    <w:rsid w:val="008E4EC4"/>
    <w:rsid w:val="008E58B0"/>
    <w:rsid w:val="008E6B6F"/>
    <w:rsid w:val="008E7BCE"/>
    <w:rsid w:val="008F3921"/>
    <w:rsid w:val="00902490"/>
    <w:rsid w:val="009055D7"/>
    <w:rsid w:val="00910381"/>
    <w:rsid w:val="00917FA0"/>
    <w:rsid w:val="009215E7"/>
    <w:rsid w:val="00951D62"/>
    <w:rsid w:val="009553B3"/>
    <w:rsid w:val="00960478"/>
    <w:rsid w:val="0096067B"/>
    <w:rsid w:val="00960F8E"/>
    <w:rsid w:val="0096312E"/>
    <w:rsid w:val="00964868"/>
    <w:rsid w:val="00970650"/>
    <w:rsid w:val="009713E5"/>
    <w:rsid w:val="009749DB"/>
    <w:rsid w:val="009826C2"/>
    <w:rsid w:val="00982F04"/>
    <w:rsid w:val="009905EA"/>
    <w:rsid w:val="0099230F"/>
    <w:rsid w:val="009929A8"/>
    <w:rsid w:val="00996338"/>
    <w:rsid w:val="0099703C"/>
    <w:rsid w:val="009A38FA"/>
    <w:rsid w:val="009A3A7C"/>
    <w:rsid w:val="009A70AF"/>
    <w:rsid w:val="009B3C85"/>
    <w:rsid w:val="009B4BEE"/>
    <w:rsid w:val="009D10F1"/>
    <w:rsid w:val="009D2002"/>
    <w:rsid w:val="009D24EB"/>
    <w:rsid w:val="009D774C"/>
    <w:rsid w:val="009E208E"/>
    <w:rsid w:val="009E5E27"/>
    <w:rsid w:val="009F65EE"/>
    <w:rsid w:val="009F76D0"/>
    <w:rsid w:val="00A027D6"/>
    <w:rsid w:val="00A04599"/>
    <w:rsid w:val="00A05B3C"/>
    <w:rsid w:val="00A13FD4"/>
    <w:rsid w:val="00A14AE4"/>
    <w:rsid w:val="00A15DF7"/>
    <w:rsid w:val="00A16A1F"/>
    <w:rsid w:val="00A20728"/>
    <w:rsid w:val="00A234D6"/>
    <w:rsid w:val="00A25056"/>
    <w:rsid w:val="00A26F83"/>
    <w:rsid w:val="00A31B9A"/>
    <w:rsid w:val="00A33C44"/>
    <w:rsid w:val="00A352B1"/>
    <w:rsid w:val="00A46A7F"/>
    <w:rsid w:val="00A46AA7"/>
    <w:rsid w:val="00A47553"/>
    <w:rsid w:val="00A549F8"/>
    <w:rsid w:val="00A60968"/>
    <w:rsid w:val="00A60AC2"/>
    <w:rsid w:val="00A61A6D"/>
    <w:rsid w:val="00A63D12"/>
    <w:rsid w:val="00A6453F"/>
    <w:rsid w:val="00A75A6E"/>
    <w:rsid w:val="00A7733B"/>
    <w:rsid w:val="00A827E3"/>
    <w:rsid w:val="00A83DA7"/>
    <w:rsid w:val="00A84A18"/>
    <w:rsid w:val="00A86D88"/>
    <w:rsid w:val="00A93B72"/>
    <w:rsid w:val="00A950F4"/>
    <w:rsid w:val="00A95ED3"/>
    <w:rsid w:val="00AA422D"/>
    <w:rsid w:val="00AB4873"/>
    <w:rsid w:val="00AB6FD9"/>
    <w:rsid w:val="00AC28D7"/>
    <w:rsid w:val="00AC3736"/>
    <w:rsid w:val="00AC43E3"/>
    <w:rsid w:val="00AC5FAE"/>
    <w:rsid w:val="00AC6055"/>
    <w:rsid w:val="00AD7408"/>
    <w:rsid w:val="00AE02C1"/>
    <w:rsid w:val="00AE170F"/>
    <w:rsid w:val="00AE5EAD"/>
    <w:rsid w:val="00AE621D"/>
    <w:rsid w:val="00AE6C29"/>
    <w:rsid w:val="00AF0244"/>
    <w:rsid w:val="00AF7317"/>
    <w:rsid w:val="00B058BD"/>
    <w:rsid w:val="00B075A7"/>
    <w:rsid w:val="00B11593"/>
    <w:rsid w:val="00B13FE9"/>
    <w:rsid w:val="00B25383"/>
    <w:rsid w:val="00B25ACA"/>
    <w:rsid w:val="00B263D3"/>
    <w:rsid w:val="00B26B0C"/>
    <w:rsid w:val="00B40F73"/>
    <w:rsid w:val="00B4270B"/>
    <w:rsid w:val="00B46460"/>
    <w:rsid w:val="00B4793A"/>
    <w:rsid w:val="00B51684"/>
    <w:rsid w:val="00B5213A"/>
    <w:rsid w:val="00B6145C"/>
    <w:rsid w:val="00B65BEF"/>
    <w:rsid w:val="00B71739"/>
    <w:rsid w:val="00B8674A"/>
    <w:rsid w:val="00B90968"/>
    <w:rsid w:val="00B91CF1"/>
    <w:rsid w:val="00B91ED6"/>
    <w:rsid w:val="00B97ED2"/>
    <w:rsid w:val="00BA0A15"/>
    <w:rsid w:val="00BA0AED"/>
    <w:rsid w:val="00BA2C0F"/>
    <w:rsid w:val="00BA388E"/>
    <w:rsid w:val="00BA4009"/>
    <w:rsid w:val="00BA4E43"/>
    <w:rsid w:val="00BA7696"/>
    <w:rsid w:val="00BB3483"/>
    <w:rsid w:val="00BB68B3"/>
    <w:rsid w:val="00BC1A04"/>
    <w:rsid w:val="00BC3AC0"/>
    <w:rsid w:val="00BC6F77"/>
    <w:rsid w:val="00BD0257"/>
    <w:rsid w:val="00BD4F2D"/>
    <w:rsid w:val="00BE0E33"/>
    <w:rsid w:val="00BE1862"/>
    <w:rsid w:val="00BE1FE6"/>
    <w:rsid w:val="00C029E2"/>
    <w:rsid w:val="00C0402D"/>
    <w:rsid w:val="00C06CF3"/>
    <w:rsid w:val="00C07068"/>
    <w:rsid w:val="00C07762"/>
    <w:rsid w:val="00C22996"/>
    <w:rsid w:val="00C242CC"/>
    <w:rsid w:val="00C31E3C"/>
    <w:rsid w:val="00C32CB2"/>
    <w:rsid w:val="00C34CBB"/>
    <w:rsid w:val="00C42E48"/>
    <w:rsid w:val="00C459A4"/>
    <w:rsid w:val="00C465B7"/>
    <w:rsid w:val="00C5175F"/>
    <w:rsid w:val="00C52A17"/>
    <w:rsid w:val="00C620D8"/>
    <w:rsid w:val="00C63ABB"/>
    <w:rsid w:val="00C662F4"/>
    <w:rsid w:val="00C73C0F"/>
    <w:rsid w:val="00C74903"/>
    <w:rsid w:val="00C810CF"/>
    <w:rsid w:val="00C8323F"/>
    <w:rsid w:val="00C93C8F"/>
    <w:rsid w:val="00CA137D"/>
    <w:rsid w:val="00CA1910"/>
    <w:rsid w:val="00CB232A"/>
    <w:rsid w:val="00CB6F30"/>
    <w:rsid w:val="00CC087B"/>
    <w:rsid w:val="00CC7DB8"/>
    <w:rsid w:val="00CE058A"/>
    <w:rsid w:val="00CE2722"/>
    <w:rsid w:val="00CE7054"/>
    <w:rsid w:val="00CF6F9C"/>
    <w:rsid w:val="00CF7F8F"/>
    <w:rsid w:val="00D076A6"/>
    <w:rsid w:val="00D078E2"/>
    <w:rsid w:val="00D101BF"/>
    <w:rsid w:val="00D109F4"/>
    <w:rsid w:val="00D13A52"/>
    <w:rsid w:val="00D13B71"/>
    <w:rsid w:val="00D15615"/>
    <w:rsid w:val="00D15EC1"/>
    <w:rsid w:val="00D210B2"/>
    <w:rsid w:val="00D27C83"/>
    <w:rsid w:val="00D27EAA"/>
    <w:rsid w:val="00D30FB6"/>
    <w:rsid w:val="00D36FE0"/>
    <w:rsid w:val="00D42AE4"/>
    <w:rsid w:val="00D44039"/>
    <w:rsid w:val="00D502F9"/>
    <w:rsid w:val="00D51D96"/>
    <w:rsid w:val="00D52EC1"/>
    <w:rsid w:val="00D55B85"/>
    <w:rsid w:val="00D702B0"/>
    <w:rsid w:val="00D7059C"/>
    <w:rsid w:val="00D75F33"/>
    <w:rsid w:val="00D766E1"/>
    <w:rsid w:val="00D85A99"/>
    <w:rsid w:val="00D86AA1"/>
    <w:rsid w:val="00D93AC2"/>
    <w:rsid w:val="00D95272"/>
    <w:rsid w:val="00DA3D49"/>
    <w:rsid w:val="00DA6B23"/>
    <w:rsid w:val="00DB4022"/>
    <w:rsid w:val="00DB4381"/>
    <w:rsid w:val="00DB55C5"/>
    <w:rsid w:val="00DC0F40"/>
    <w:rsid w:val="00DC5D2A"/>
    <w:rsid w:val="00DD212D"/>
    <w:rsid w:val="00DD5C94"/>
    <w:rsid w:val="00DD6A3A"/>
    <w:rsid w:val="00DF1622"/>
    <w:rsid w:val="00E10090"/>
    <w:rsid w:val="00E12440"/>
    <w:rsid w:val="00E1431A"/>
    <w:rsid w:val="00E15F3A"/>
    <w:rsid w:val="00E24362"/>
    <w:rsid w:val="00E27E7F"/>
    <w:rsid w:val="00E33665"/>
    <w:rsid w:val="00E341CD"/>
    <w:rsid w:val="00E347B6"/>
    <w:rsid w:val="00E40C11"/>
    <w:rsid w:val="00E425CF"/>
    <w:rsid w:val="00E44529"/>
    <w:rsid w:val="00E4566B"/>
    <w:rsid w:val="00E45D54"/>
    <w:rsid w:val="00E472CD"/>
    <w:rsid w:val="00E519D4"/>
    <w:rsid w:val="00E52CFE"/>
    <w:rsid w:val="00E52E79"/>
    <w:rsid w:val="00E54863"/>
    <w:rsid w:val="00E57D11"/>
    <w:rsid w:val="00E61EA8"/>
    <w:rsid w:val="00E739F2"/>
    <w:rsid w:val="00E744C2"/>
    <w:rsid w:val="00E750E2"/>
    <w:rsid w:val="00E8180A"/>
    <w:rsid w:val="00E94D80"/>
    <w:rsid w:val="00E951AB"/>
    <w:rsid w:val="00E96694"/>
    <w:rsid w:val="00EA31F0"/>
    <w:rsid w:val="00EA5823"/>
    <w:rsid w:val="00EB5D03"/>
    <w:rsid w:val="00EB6330"/>
    <w:rsid w:val="00EC0ECA"/>
    <w:rsid w:val="00EC38F2"/>
    <w:rsid w:val="00EC3B79"/>
    <w:rsid w:val="00EC7D30"/>
    <w:rsid w:val="00ED1906"/>
    <w:rsid w:val="00ED260B"/>
    <w:rsid w:val="00ED2FBE"/>
    <w:rsid w:val="00ED3CF0"/>
    <w:rsid w:val="00ED62E0"/>
    <w:rsid w:val="00ED76EC"/>
    <w:rsid w:val="00EE256A"/>
    <w:rsid w:val="00EE4DCE"/>
    <w:rsid w:val="00EE60EF"/>
    <w:rsid w:val="00EF098F"/>
    <w:rsid w:val="00EF1940"/>
    <w:rsid w:val="00EF3729"/>
    <w:rsid w:val="00EF5381"/>
    <w:rsid w:val="00EF60B6"/>
    <w:rsid w:val="00F03327"/>
    <w:rsid w:val="00F04514"/>
    <w:rsid w:val="00F0533C"/>
    <w:rsid w:val="00F06777"/>
    <w:rsid w:val="00F112A1"/>
    <w:rsid w:val="00F2257C"/>
    <w:rsid w:val="00F27253"/>
    <w:rsid w:val="00F315B7"/>
    <w:rsid w:val="00F36AD2"/>
    <w:rsid w:val="00F408D8"/>
    <w:rsid w:val="00F43DF7"/>
    <w:rsid w:val="00F45FE8"/>
    <w:rsid w:val="00F47930"/>
    <w:rsid w:val="00F5018B"/>
    <w:rsid w:val="00F543CE"/>
    <w:rsid w:val="00F54883"/>
    <w:rsid w:val="00F57F96"/>
    <w:rsid w:val="00F678FA"/>
    <w:rsid w:val="00F73678"/>
    <w:rsid w:val="00F77FA7"/>
    <w:rsid w:val="00F84979"/>
    <w:rsid w:val="00F852B9"/>
    <w:rsid w:val="00F856E5"/>
    <w:rsid w:val="00F86312"/>
    <w:rsid w:val="00FA36DB"/>
    <w:rsid w:val="00FB4227"/>
    <w:rsid w:val="00FC2F87"/>
    <w:rsid w:val="00FD08D8"/>
    <w:rsid w:val="00FD10DF"/>
    <w:rsid w:val="00FD2511"/>
    <w:rsid w:val="00FD47E4"/>
    <w:rsid w:val="00FD58A0"/>
    <w:rsid w:val="00FE2868"/>
    <w:rsid w:val="00FE3B6B"/>
    <w:rsid w:val="00FE4720"/>
    <w:rsid w:val="00FE7270"/>
    <w:rsid w:val="00FF0CD4"/>
    <w:rsid w:val="00FF0DCB"/>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8CAFD"/>
  <w15:docId w15:val="{C88E5476-EDD3-48A9-8827-E9E2DCD8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3E5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2F1B27"/>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unhideWhenUsed/>
    <w:rsid w:val="006C01CB"/>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6C01CB"/>
    <w:rPr>
      <w:b/>
      <w:bCs/>
    </w:rPr>
  </w:style>
  <w:style w:type="paragraph" w:styleId="Pataisymai">
    <w:name w:val="Revision"/>
    <w:hidden/>
    <w:uiPriority w:val="99"/>
    <w:semiHidden/>
    <w:rsid w:val="008C3E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015916752">
      <w:bodyDiv w:val="1"/>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 w:id="118856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6A70-3E09-41B9-8A78-AEBD13BE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5822</Words>
  <Characters>3319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2026-03-25T12:12:00Z</cp:lastPrinted>
  <dcterms:created xsi:type="dcterms:W3CDTF">2026-03-25T12:52:00Z</dcterms:created>
  <dcterms:modified xsi:type="dcterms:W3CDTF">2026-03-25T12:52:00Z</dcterms:modified>
</cp:coreProperties>
</file>