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35A51C05" w:rsidR="00AC5FAE" w:rsidRPr="00523554" w:rsidRDefault="00815128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Vadovaudamasis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3A3998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3A3998">
        <w:rPr>
          <w:rFonts w:ascii="Times New Roman" w:hAnsi="Times New Roman" w:cs="Times New Roman"/>
          <w:sz w:val="24"/>
          <w:szCs w:val="24"/>
        </w:rPr>
        <w:t>birželio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3A3998">
        <w:rPr>
          <w:rFonts w:ascii="Times New Roman" w:hAnsi="Times New Roman" w:cs="Times New Roman"/>
          <w:sz w:val="24"/>
          <w:szCs w:val="24"/>
        </w:rPr>
        <w:t>2</w:t>
      </w:r>
      <w:r w:rsidR="00502388">
        <w:rPr>
          <w:rFonts w:ascii="Times New Roman" w:hAnsi="Times New Roman" w:cs="Times New Roman"/>
          <w:sz w:val="24"/>
          <w:szCs w:val="24"/>
        </w:rPr>
        <w:t>9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7A750C2E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savivaldybės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tarybos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503711">
        <w:rPr>
          <w:rFonts w:ascii="Times New Roman" w:hAnsi="Times New Roman" w:cs="Times New Roman"/>
          <w:sz w:val="24"/>
          <w:szCs w:val="24"/>
          <w:lang w:eastAsia="lt-LT" w:bidi="lt-LT"/>
        </w:rPr>
        <w:t>0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>8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>sausio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>31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>T2-1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B348E8">
        <w:rPr>
          <w:rFonts w:ascii="Times New Roman" w:hAnsi="Times New Roman" w:cs="Times New Roman"/>
          <w:sz w:val="24"/>
          <w:szCs w:val="24"/>
        </w:rPr>
        <w:t xml:space="preserve">Dėl </w:t>
      </w:r>
      <w:r w:rsidR="000F6F2F">
        <w:rPr>
          <w:rFonts w:ascii="Times New Roman" w:hAnsi="Times New Roman" w:cs="Times New Roman"/>
          <w:sz w:val="24"/>
          <w:szCs w:val="24"/>
        </w:rPr>
        <w:t xml:space="preserve">žemės sklypo </w:t>
      </w:r>
      <w:proofErr w:type="spellStart"/>
      <w:r w:rsidR="000F6F2F">
        <w:rPr>
          <w:rFonts w:ascii="Times New Roman" w:hAnsi="Times New Roman" w:cs="Times New Roman"/>
          <w:sz w:val="24"/>
          <w:szCs w:val="24"/>
        </w:rPr>
        <w:t>Kluonalių</w:t>
      </w:r>
      <w:proofErr w:type="spellEnd"/>
      <w:r w:rsidR="000F6F2F">
        <w:rPr>
          <w:rFonts w:ascii="Times New Roman" w:hAnsi="Times New Roman" w:cs="Times New Roman"/>
          <w:sz w:val="24"/>
          <w:szCs w:val="24"/>
        </w:rPr>
        <w:t xml:space="preserve"> k., Kretingos r., detaliojo plano 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</w:t>
      </w:r>
      <w:r w:rsidR="00141CDE">
        <w:rPr>
          <w:rFonts w:ascii="Times New Roman" w:hAnsi="Times New Roman" w:cs="Times New Roman"/>
          <w:sz w:val="24"/>
          <w:szCs w:val="24"/>
          <w:lang w:eastAsia="lt-LT" w:bidi="lt-LT"/>
        </w:rPr>
        <w:t>ą</w:t>
      </w:r>
      <w:bookmarkStart w:id="0" w:name="_GoBack"/>
      <w:bookmarkEnd w:id="0"/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0E039" w14:textId="77777777" w:rsidR="003F01DB" w:rsidRPr="00FF674D" w:rsidRDefault="00A0500E" w:rsidP="00F52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3A3998">
        <w:rPr>
          <w:rFonts w:ascii="Times New Roman" w:hAnsi="Times New Roman" w:cs="Times New Roman"/>
          <w:sz w:val="24"/>
          <w:szCs w:val="24"/>
        </w:rPr>
        <w:t>įsakymas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3A399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3A3998" w:rsidRPr="006E0E86">
        <w:rPr>
          <w:rFonts w:ascii="Times New Roman" w:hAnsi="Times New Roman" w:cs="Times New Roman"/>
          <w:sz w:val="24"/>
          <w:szCs w:val="24"/>
        </w:rPr>
        <w:t>dministracinių bylų teisenos įstatymo nustatyta tvarka Regionų apygardos administracinio teismo Klaipėdos rūmams (Galinio Pylimo g. 9, Klaipėdoje) per vieną mėnesį nuo šio įsakymo paskelbimo arba įteikimo suinteresuotam asmeniui dienos.</w:t>
      </w:r>
    </w:p>
    <w:p w14:paraId="0A768D07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20194454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3A3998">
        <w:rPr>
          <w:rFonts w:ascii="Times New Roman" w:eastAsia="Lucida Sans Unicode" w:hAnsi="Times New Roman" w:cs="Tahoma"/>
          <w:sz w:val="24"/>
          <w:szCs w:val="20"/>
        </w:rPr>
        <w:t>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3A3998">
        <w:rPr>
          <w:rFonts w:ascii="Times New Roman" w:eastAsia="Lucida Sans Unicode" w:hAnsi="Times New Roman" w:cs="Tahoma"/>
          <w:sz w:val="24"/>
          <w:szCs w:val="20"/>
        </w:rPr>
        <w:t xml:space="preserve">Povilas </w:t>
      </w:r>
      <w:proofErr w:type="spellStart"/>
      <w:r w:rsidR="003A3998">
        <w:rPr>
          <w:rFonts w:ascii="Times New Roman" w:eastAsia="Lucida Sans Unicode" w:hAnsi="Times New Roman" w:cs="Tahoma"/>
          <w:sz w:val="24"/>
          <w:szCs w:val="20"/>
        </w:rPr>
        <w:t>Černeckis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1341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B2F6" w14:textId="77777777" w:rsidR="00840D1A" w:rsidRDefault="00840D1A" w:rsidP="00D766E1">
      <w:pPr>
        <w:spacing w:after="0" w:line="240" w:lineRule="auto"/>
      </w:pPr>
      <w:r>
        <w:separator/>
      </w:r>
    </w:p>
  </w:endnote>
  <w:endnote w:type="continuationSeparator" w:id="0">
    <w:p w14:paraId="609469AE" w14:textId="77777777" w:rsidR="00840D1A" w:rsidRDefault="00840D1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33EF" w14:textId="77777777" w:rsidR="00840D1A" w:rsidRDefault="00840D1A" w:rsidP="00D766E1">
      <w:pPr>
        <w:spacing w:after="0" w:line="240" w:lineRule="auto"/>
      </w:pPr>
      <w:r>
        <w:separator/>
      </w:r>
    </w:p>
  </w:footnote>
  <w:footnote w:type="continuationSeparator" w:id="0">
    <w:p w14:paraId="5521FA6D" w14:textId="77777777" w:rsidR="00840D1A" w:rsidRDefault="00840D1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9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0F6F2F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1CDE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02388"/>
    <w:rsid w:val="00503711"/>
    <w:rsid w:val="005103E1"/>
    <w:rsid w:val="00514199"/>
    <w:rsid w:val="0051708A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DBDA-6F5D-432F-8304-CCE77DE9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F7853153</Template>
  <TotalTime>0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2</cp:revision>
  <cp:lastPrinted>2021-03-29T12:01:00Z</cp:lastPrinted>
  <dcterms:created xsi:type="dcterms:W3CDTF">2023-07-20T07:19:00Z</dcterms:created>
  <dcterms:modified xsi:type="dcterms:W3CDTF">2023-07-20T07:19:00Z</dcterms:modified>
</cp:coreProperties>
</file>