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1622D" w14:textId="77777777" w:rsidR="00316DC7" w:rsidRPr="007136F1" w:rsidRDefault="00316DC7" w:rsidP="007C065D">
      <w:pPr>
        <w:suppressAutoHyphens/>
        <w:snapToGrid w:val="0"/>
        <w:spacing w:after="120"/>
        <w:jc w:val="center"/>
        <w:rPr>
          <w:caps/>
          <w:szCs w:val="24"/>
          <w:lang w:eastAsia="ar-SA"/>
        </w:rPr>
      </w:pPr>
      <w:r w:rsidRPr="007136F1">
        <w:rPr>
          <w:noProof/>
          <w:szCs w:val="24"/>
          <w:lang w:eastAsia="lt-LT"/>
        </w:rPr>
        <w:drawing>
          <wp:inline distT="0" distB="0" distL="0" distR="0" wp14:anchorId="546AA60F" wp14:editId="1A716EC9">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5D008FA" w14:textId="77777777" w:rsidR="00417F76" w:rsidRPr="007136F1" w:rsidRDefault="00417F76" w:rsidP="007C065D">
      <w:pPr>
        <w:suppressAutoHyphens/>
        <w:jc w:val="center"/>
        <w:rPr>
          <w:b/>
          <w:caps/>
          <w:sz w:val="28"/>
          <w:lang w:eastAsia="ar-SA"/>
        </w:rPr>
      </w:pPr>
      <w:r w:rsidRPr="007136F1">
        <w:rPr>
          <w:b/>
          <w:caps/>
          <w:sz w:val="28"/>
          <w:lang w:eastAsia="ar-SA"/>
        </w:rPr>
        <w:t>Kretingos rajono savivaldybės administracijos direktorius</w:t>
      </w:r>
    </w:p>
    <w:p w14:paraId="58F5343D" w14:textId="77777777" w:rsidR="00316DC5" w:rsidRPr="007136F1" w:rsidRDefault="00316DC5" w:rsidP="00F95FF7">
      <w:pPr>
        <w:rPr>
          <w:caps/>
          <w:szCs w:val="24"/>
        </w:rPr>
      </w:pPr>
    </w:p>
    <w:p w14:paraId="51E1E4B2" w14:textId="77777777" w:rsidR="00417F76" w:rsidRPr="007136F1" w:rsidRDefault="001A03EE" w:rsidP="007C065D">
      <w:pPr>
        <w:jc w:val="center"/>
        <w:rPr>
          <w:b/>
        </w:rPr>
      </w:pPr>
      <w:r w:rsidRPr="007136F1">
        <w:rPr>
          <w:b/>
        </w:rPr>
        <w:t>ĮSAKYMAS</w:t>
      </w:r>
    </w:p>
    <w:p w14:paraId="067D1C2F" w14:textId="7D29EE75" w:rsidR="00340B8C" w:rsidRPr="007136F1" w:rsidRDefault="001A03EE" w:rsidP="007C065D">
      <w:pPr>
        <w:jc w:val="center"/>
        <w:rPr>
          <w:b/>
          <w:lang w:bidi="he-IL"/>
        </w:rPr>
      </w:pPr>
      <w:r w:rsidRPr="007136F1">
        <w:rPr>
          <w:b/>
        </w:rPr>
        <w:t xml:space="preserve">DĖL </w:t>
      </w:r>
      <w:r w:rsidR="00BA736B">
        <w:rPr>
          <w:b/>
        </w:rPr>
        <w:t>KRETINGOS RAJONO SAVIVALDYBĖS ADMINISTRACIJOS DIREKTORIAUS 2020 M. BALANDŽIO 1 D. ĮSAKYMO N</w:t>
      </w:r>
      <w:r w:rsidR="005D6D9A">
        <w:rPr>
          <w:b/>
        </w:rPr>
        <w:t>R</w:t>
      </w:r>
      <w:r w:rsidR="00BA736B">
        <w:rPr>
          <w:b/>
        </w:rPr>
        <w:t xml:space="preserve">. A1-323 „DĖL </w:t>
      </w:r>
      <w:r w:rsidR="00C80335" w:rsidRPr="007136F1">
        <w:rPr>
          <w:b/>
          <w:lang w:bidi="he-IL"/>
        </w:rPr>
        <w:t xml:space="preserve">NEPRIKLAUSOMŲ </w:t>
      </w:r>
      <w:r w:rsidR="00FA3A3E" w:rsidRPr="007136F1">
        <w:rPr>
          <w:b/>
          <w:lang w:bidi="he-IL"/>
        </w:rPr>
        <w:t xml:space="preserve">KANDIDATŲ Į </w:t>
      </w:r>
      <w:r w:rsidR="00A37C5F" w:rsidRPr="007136F1">
        <w:rPr>
          <w:b/>
          <w:lang w:bidi="he-IL"/>
        </w:rPr>
        <w:t xml:space="preserve">KRETINGOS RAJONO </w:t>
      </w:r>
      <w:r w:rsidR="00FA3A3E" w:rsidRPr="007136F1">
        <w:rPr>
          <w:b/>
          <w:lang w:bidi="he-IL"/>
        </w:rPr>
        <w:t xml:space="preserve">SAVIVALDYBĖS </w:t>
      </w:r>
      <w:r w:rsidR="00C80335" w:rsidRPr="007136F1">
        <w:rPr>
          <w:b/>
          <w:lang w:bidi="he-IL"/>
        </w:rPr>
        <w:t xml:space="preserve">ĮMONIŲ KOLEGIALAUS VALDYMO ORGANO IR SAVIVALDYBĖS KONTROLIUOJAMŲ </w:t>
      </w:r>
      <w:r w:rsidR="00FA3A3E" w:rsidRPr="007136F1">
        <w:rPr>
          <w:b/>
          <w:lang w:bidi="he-IL"/>
        </w:rPr>
        <w:t>BENDROVIŲ VISUOTINI</w:t>
      </w:r>
      <w:r w:rsidR="00C80335" w:rsidRPr="007136F1">
        <w:rPr>
          <w:b/>
          <w:lang w:bidi="he-IL"/>
        </w:rPr>
        <w:t>O</w:t>
      </w:r>
      <w:r w:rsidR="00FA3A3E" w:rsidRPr="007136F1">
        <w:rPr>
          <w:b/>
          <w:lang w:bidi="he-IL"/>
        </w:rPr>
        <w:t xml:space="preserve"> AKCININKŲ SUSIRINKIM</w:t>
      </w:r>
      <w:r w:rsidR="00C80335" w:rsidRPr="007136F1">
        <w:rPr>
          <w:b/>
          <w:lang w:bidi="he-IL"/>
        </w:rPr>
        <w:t>O</w:t>
      </w:r>
      <w:r w:rsidR="00FA3A3E" w:rsidRPr="007136F1">
        <w:rPr>
          <w:b/>
          <w:lang w:bidi="he-IL"/>
        </w:rPr>
        <w:t xml:space="preserve"> RENKAM</w:t>
      </w:r>
      <w:r w:rsidR="00C80335" w:rsidRPr="007136F1">
        <w:rPr>
          <w:b/>
          <w:lang w:bidi="he-IL"/>
        </w:rPr>
        <w:t>O</w:t>
      </w:r>
      <w:r w:rsidR="00FA3A3E" w:rsidRPr="007136F1">
        <w:rPr>
          <w:b/>
          <w:lang w:bidi="he-IL"/>
        </w:rPr>
        <w:t xml:space="preserve"> KOLEGIAL</w:t>
      </w:r>
      <w:r w:rsidR="00C80335" w:rsidRPr="007136F1">
        <w:rPr>
          <w:b/>
          <w:lang w:bidi="he-IL"/>
        </w:rPr>
        <w:t>A</w:t>
      </w:r>
      <w:r w:rsidR="00FA3A3E" w:rsidRPr="007136F1">
        <w:rPr>
          <w:b/>
          <w:lang w:bidi="he-IL"/>
        </w:rPr>
        <w:t>US ORGAN</w:t>
      </w:r>
      <w:r w:rsidR="00C80335" w:rsidRPr="007136F1">
        <w:rPr>
          <w:b/>
          <w:lang w:bidi="he-IL"/>
        </w:rPr>
        <w:t>O NARI</w:t>
      </w:r>
      <w:r w:rsidR="00340B8C" w:rsidRPr="007136F1">
        <w:rPr>
          <w:b/>
          <w:lang w:bidi="he-IL"/>
        </w:rPr>
        <w:t>US</w:t>
      </w:r>
      <w:r w:rsidR="00FA3A3E" w:rsidRPr="007136F1">
        <w:rPr>
          <w:b/>
          <w:lang w:bidi="he-IL"/>
        </w:rPr>
        <w:t xml:space="preserve"> ATRANKOS KOMISIJ</w:t>
      </w:r>
      <w:r w:rsidR="00C17598" w:rsidRPr="007136F1">
        <w:rPr>
          <w:b/>
          <w:lang w:bidi="he-IL"/>
        </w:rPr>
        <w:t>Ų</w:t>
      </w:r>
      <w:r w:rsidR="00FA3A3E" w:rsidRPr="007136F1">
        <w:rPr>
          <w:b/>
          <w:lang w:bidi="he-IL"/>
        </w:rPr>
        <w:t xml:space="preserve"> SUDARYMO</w:t>
      </w:r>
      <w:r w:rsidR="00340B8C" w:rsidRPr="007136F1">
        <w:rPr>
          <w:b/>
          <w:lang w:bidi="he-IL"/>
        </w:rPr>
        <w:t xml:space="preserve"> IR DARBO REGLAMENTO PATVIRTINIMO</w:t>
      </w:r>
      <w:r w:rsidR="00BA736B">
        <w:rPr>
          <w:b/>
          <w:lang w:bidi="he-IL"/>
        </w:rPr>
        <w:t>“ PAKEITIMO</w:t>
      </w:r>
    </w:p>
    <w:p w14:paraId="03EFE2F1" w14:textId="77777777" w:rsidR="00417F76" w:rsidRPr="0074614D" w:rsidRDefault="00417F76" w:rsidP="00F95FF7">
      <w:pPr>
        <w:rPr>
          <w:bCs/>
          <w:szCs w:val="24"/>
        </w:rPr>
      </w:pPr>
    </w:p>
    <w:p w14:paraId="24E1ECE7" w14:textId="2AE5F008" w:rsidR="008D59AF" w:rsidRPr="007136F1" w:rsidRDefault="008D59AF" w:rsidP="007C065D">
      <w:pPr>
        <w:jc w:val="center"/>
        <w:rPr>
          <w:szCs w:val="24"/>
        </w:rPr>
      </w:pPr>
      <w:r w:rsidRPr="007136F1">
        <w:rPr>
          <w:szCs w:val="24"/>
        </w:rPr>
        <w:t>20</w:t>
      </w:r>
      <w:r w:rsidR="00BA736B">
        <w:rPr>
          <w:szCs w:val="24"/>
        </w:rPr>
        <w:t>22</w:t>
      </w:r>
      <w:r w:rsidRPr="007136F1">
        <w:rPr>
          <w:szCs w:val="24"/>
        </w:rPr>
        <w:t xml:space="preserve"> m. </w:t>
      </w:r>
      <w:r w:rsidR="00B801F3">
        <w:rPr>
          <w:szCs w:val="24"/>
        </w:rPr>
        <w:t>spalio 3</w:t>
      </w:r>
      <w:r w:rsidRPr="007136F1">
        <w:rPr>
          <w:szCs w:val="24"/>
        </w:rPr>
        <w:t xml:space="preserve"> d. Nr. </w:t>
      </w:r>
      <w:r w:rsidR="00B801F3">
        <w:rPr>
          <w:szCs w:val="24"/>
        </w:rPr>
        <w:t>A1-1025</w:t>
      </w:r>
    </w:p>
    <w:p w14:paraId="0A4A19FC" w14:textId="77777777" w:rsidR="008D59AF" w:rsidRPr="007136F1" w:rsidRDefault="008D59AF" w:rsidP="007C065D">
      <w:pPr>
        <w:jc w:val="center"/>
        <w:rPr>
          <w:szCs w:val="24"/>
        </w:rPr>
      </w:pPr>
      <w:r w:rsidRPr="007136F1">
        <w:rPr>
          <w:szCs w:val="24"/>
        </w:rPr>
        <w:t>Kretinga</w:t>
      </w:r>
    </w:p>
    <w:p w14:paraId="57D397A3" w14:textId="77777777" w:rsidR="00417F76" w:rsidRPr="007136F1" w:rsidRDefault="00417F76" w:rsidP="00F95FF7">
      <w:pPr>
        <w:jc w:val="both"/>
        <w:rPr>
          <w:szCs w:val="24"/>
        </w:rPr>
      </w:pPr>
    </w:p>
    <w:p w14:paraId="02186177" w14:textId="63896DDA" w:rsidR="00E71E24" w:rsidRDefault="00FA3A3E" w:rsidP="00E71E24">
      <w:pPr>
        <w:ind w:firstLine="851"/>
        <w:jc w:val="both"/>
        <w:rPr>
          <w:rFonts w:eastAsia="HG Mincho Light J"/>
          <w:color w:val="000000"/>
          <w:lang w:eastAsia="ar-SA" w:bidi="he-IL"/>
        </w:rPr>
      </w:pPr>
      <w:r w:rsidRPr="007136F1">
        <w:rPr>
          <w:rFonts w:eastAsia="HG Mincho Light J"/>
          <w:color w:val="000000"/>
          <w:lang w:eastAsia="ar-SA" w:bidi="he-IL"/>
        </w:rPr>
        <w:t xml:space="preserve">Vadovaudamasi Lietuvos Respublikos vietos savivaldos įstatymo </w:t>
      </w:r>
      <w:r w:rsidR="005D6D9A">
        <w:rPr>
          <w:rFonts w:eastAsia="HG Mincho Light J"/>
          <w:color w:val="000000"/>
          <w:lang w:eastAsia="ar-SA" w:bidi="he-IL"/>
        </w:rPr>
        <w:t xml:space="preserve">18 straipsnio 1 dalimi, </w:t>
      </w:r>
      <w:r w:rsidRPr="007136F1">
        <w:rPr>
          <w:rFonts w:eastAsia="HG Mincho Light J"/>
          <w:color w:val="000000"/>
          <w:lang w:eastAsia="ar-SA" w:bidi="he-IL"/>
        </w:rPr>
        <w:t>29 straipsnio 8 dalies 2 ir 7 punktais</w:t>
      </w:r>
      <w:r w:rsidR="00ED27DD">
        <w:rPr>
          <w:rFonts w:eastAsia="HG Mincho Light J"/>
          <w:color w:val="000000"/>
          <w:lang w:eastAsia="ar-SA" w:bidi="he-IL"/>
        </w:rPr>
        <w:t xml:space="preserve"> bei </w:t>
      </w:r>
      <w:r w:rsidR="003A3514" w:rsidRPr="003A3514">
        <w:rPr>
          <w:rFonts w:eastAsia="HG Mincho Light J"/>
          <w:color w:val="000000"/>
          <w:lang w:eastAsia="ar-SA" w:bidi="he-IL"/>
        </w:rPr>
        <w:t>Lietuvos Respublikos Vyriausybės 2021 m. rugpjūčio 11 d. nutarimu Nr. 663 „Dėl Lietuvos Respublikos Vyriausybės 2015 m. birželio 17 d. nutarimo Nr. 631 „Dėl Kandidatų į valstybės ar savivaldybės įmonės, valstybės ar savivaldybės valdomos bendrovės ar jos dukterinės bendrovės kolegialų priežiūros ar valdymo organą atrankos aprašo patvirtinimo“ pakeitimo“:</w:t>
      </w:r>
    </w:p>
    <w:p w14:paraId="4C2AA247" w14:textId="0BCD91F2" w:rsidR="00340B8C" w:rsidRPr="007136F1" w:rsidRDefault="003A3514" w:rsidP="00E71E24">
      <w:pPr>
        <w:ind w:firstLine="851"/>
        <w:jc w:val="both"/>
        <w:rPr>
          <w:lang w:bidi="he-IL"/>
        </w:rPr>
      </w:pPr>
      <w:r>
        <w:rPr>
          <w:lang w:bidi="he-IL"/>
        </w:rPr>
        <w:t>1</w:t>
      </w:r>
      <w:r w:rsidR="00340B8C" w:rsidRPr="007136F1">
        <w:rPr>
          <w:lang w:bidi="he-IL"/>
        </w:rPr>
        <w:t xml:space="preserve">. </w:t>
      </w:r>
      <w:r>
        <w:rPr>
          <w:lang w:bidi="he-IL"/>
        </w:rPr>
        <w:t>P</w:t>
      </w:r>
      <w:r w:rsidR="002A6734">
        <w:rPr>
          <w:lang w:bidi="he-IL"/>
        </w:rPr>
        <w:t xml:space="preserve"> </w:t>
      </w:r>
      <w:r>
        <w:rPr>
          <w:lang w:bidi="he-IL"/>
        </w:rPr>
        <w:t>a</w:t>
      </w:r>
      <w:r w:rsidR="002A6734">
        <w:rPr>
          <w:lang w:bidi="he-IL"/>
        </w:rPr>
        <w:t xml:space="preserve"> </w:t>
      </w:r>
      <w:r>
        <w:rPr>
          <w:lang w:bidi="he-IL"/>
        </w:rPr>
        <w:t>k</w:t>
      </w:r>
      <w:r w:rsidR="002A6734">
        <w:rPr>
          <w:lang w:bidi="he-IL"/>
        </w:rPr>
        <w:t xml:space="preserve"> </w:t>
      </w:r>
      <w:r>
        <w:rPr>
          <w:lang w:bidi="he-IL"/>
        </w:rPr>
        <w:t>e</w:t>
      </w:r>
      <w:r w:rsidR="002A6734">
        <w:rPr>
          <w:lang w:bidi="he-IL"/>
        </w:rPr>
        <w:t xml:space="preserve"> </w:t>
      </w:r>
      <w:r>
        <w:rPr>
          <w:lang w:bidi="he-IL"/>
        </w:rPr>
        <w:t>i</w:t>
      </w:r>
      <w:r w:rsidR="002A6734">
        <w:rPr>
          <w:lang w:bidi="he-IL"/>
        </w:rPr>
        <w:t xml:space="preserve"> </w:t>
      </w:r>
      <w:r>
        <w:rPr>
          <w:lang w:bidi="he-IL"/>
        </w:rPr>
        <w:t>č</w:t>
      </w:r>
      <w:r w:rsidR="002A6734">
        <w:rPr>
          <w:lang w:bidi="he-IL"/>
        </w:rPr>
        <w:t xml:space="preserve"> </w:t>
      </w:r>
      <w:r>
        <w:rPr>
          <w:lang w:bidi="he-IL"/>
        </w:rPr>
        <w:t>i</w:t>
      </w:r>
      <w:r w:rsidR="002A6734">
        <w:rPr>
          <w:lang w:bidi="he-IL"/>
        </w:rPr>
        <w:t xml:space="preserve"> </w:t>
      </w:r>
      <w:r>
        <w:rPr>
          <w:lang w:bidi="he-IL"/>
        </w:rPr>
        <w:t>u</w:t>
      </w:r>
      <w:r w:rsidR="005D6D9A">
        <w:rPr>
          <w:lang w:bidi="he-IL"/>
        </w:rPr>
        <w:t xml:space="preserve"> </w:t>
      </w:r>
      <w:r w:rsidR="00340B8C" w:rsidRPr="007136F1">
        <w:rPr>
          <w:lang w:bidi="he-IL"/>
        </w:rPr>
        <w:t xml:space="preserve"> </w:t>
      </w:r>
      <w:r w:rsidR="00E71E24" w:rsidRPr="007136F1">
        <w:rPr>
          <w:lang w:bidi="he-IL"/>
        </w:rPr>
        <w:t xml:space="preserve">Nepriklausomų kandidatų į Kretingos rajono savivaldybės įmonių kolegialaus valdymo organo ir savivaldybės kontroliuojamų bendrovių visuotinio akcininkų susirinkimo renkamo kolegialaus organo narius atrankos komisijos darbo </w:t>
      </w:r>
      <w:r w:rsidR="00340B8C" w:rsidRPr="007136F1">
        <w:rPr>
          <w:lang w:bidi="he-IL"/>
        </w:rPr>
        <w:t>reglamentą</w:t>
      </w:r>
      <w:r w:rsidR="005D6D9A">
        <w:rPr>
          <w:lang w:bidi="he-IL"/>
        </w:rPr>
        <w:t xml:space="preserve">, patvirtintą Kretingos rajono savivaldybės administracijos direktoriaus 2020 m. balandžio 1 d. įsakymu Nr. A1-323 „Dėl </w:t>
      </w:r>
      <w:r w:rsidR="005D6D9A" w:rsidRPr="007136F1">
        <w:rPr>
          <w:lang w:bidi="he-IL"/>
        </w:rPr>
        <w:t>Nepriklausomų kandidatų į Kretingos rajono savivaldybės įmonių kolegialaus valdymo organo ir savivaldybės kontroliuojamų bendrovių visuotinio akcininkų susirinkimo renkamo kolegialaus organo narius atrankos komisij</w:t>
      </w:r>
      <w:r w:rsidR="005D6D9A">
        <w:rPr>
          <w:lang w:bidi="he-IL"/>
        </w:rPr>
        <w:t xml:space="preserve">ų sudarymo ir </w:t>
      </w:r>
      <w:r w:rsidR="005D6D9A" w:rsidRPr="007136F1">
        <w:rPr>
          <w:lang w:bidi="he-IL"/>
        </w:rPr>
        <w:t>darbo reglament</w:t>
      </w:r>
      <w:r w:rsidR="005D6D9A">
        <w:rPr>
          <w:lang w:bidi="he-IL"/>
        </w:rPr>
        <w:t>o patvirtinimo“</w:t>
      </w:r>
      <w:r w:rsidR="00F95FF7">
        <w:rPr>
          <w:lang w:bidi="he-IL"/>
        </w:rPr>
        <w:t>,</w:t>
      </w:r>
      <w:r w:rsidR="002A6734">
        <w:rPr>
          <w:lang w:bidi="he-IL"/>
        </w:rPr>
        <w:t xml:space="preserve"> ir išdėstau jį nauja redakcija</w:t>
      </w:r>
      <w:r w:rsidR="00340B8C" w:rsidRPr="007136F1">
        <w:rPr>
          <w:lang w:bidi="he-IL"/>
        </w:rPr>
        <w:t xml:space="preserve"> (pridedama). </w:t>
      </w:r>
    </w:p>
    <w:p w14:paraId="0939513B" w14:textId="36EF6DD7" w:rsidR="00FA3A3E" w:rsidRPr="007136F1" w:rsidRDefault="002A6734" w:rsidP="007C065D">
      <w:pPr>
        <w:tabs>
          <w:tab w:val="left" w:pos="1560"/>
        </w:tabs>
        <w:ind w:firstLine="851"/>
        <w:jc w:val="both"/>
        <w:rPr>
          <w:szCs w:val="24"/>
        </w:rPr>
      </w:pPr>
      <w:r>
        <w:rPr>
          <w:lang w:bidi="he-IL"/>
        </w:rPr>
        <w:t>2</w:t>
      </w:r>
      <w:r w:rsidR="00FA3A3E" w:rsidRPr="007136F1">
        <w:rPr>
          <w:lang w:bidi="he-IL"/>
        </w:rPr>
        <w:t xml:space="preserve">. N u r o d a u  </w:t>
      </w:r>
      <w:r w:rsidR="00FA3A3E" w:rsidRPr="007136F1">
        <w:rPr>
          <w:szCs w:val="24"/>
        </w:rPr>
        <w:t>paskelbti šį įsakymą Kretingos rajono savivaldybės interneto svetainėje.</w:t>
      </w:r>
    </w:p>
    <w:p w14:paraId="76EDE912" w14:textId="3CEB7813" w:rsidR="00FA3A3E" w:rsidRPr="007136F1" w:rsidRDefault="00F95FF7" w:rsidP="007C065D">
      <w:pPr>
        <w:tabs>
          <w:tab w:val="left" w:pos="1560"/>
        </w:tabs>
        <w:ind w:firstLine="851"/>
        <w:jc w:val="both"/>
        <w:rPr>
          <w:lang w:bidi="he-IL"/>
        </w:rPr>
      </w:pPr>
      <w:r>
        <w:rPr>
          <w:lang w:bidi="he-IL"/>
        </w:rPr>
        <w:t xml:space="preserve">3. </w:t>
      </w:r>
      <w:r w:rsidR="00543609" w:rsidRPr="007136F1">
        <w:rPr>
          <w:lang w:bidi="he-IL"/>
        </w:rPr>
        <w:t xml:space="preserve">Šis </w:t>
      </w:r>
      <w:r w:rsidR="00FA7855">
        <w:rPr>
          <w:lang w:bidi="he-IL"/>
        </w:rPr>
        <w:t>įsaky</w:t>
      </w:r>
      <w:r w:rsidR="00543609" w:rsidRPr="007136F1">
        <w:rPr>
          <w:lang w:bidi="he-IL"/>
        </w:rPr>
        <w:t xml:space="preserve">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w:t>
      </w:r>
      <w:r w:rsidR="00FA7855">
        <w:rPr>
          <w:lang w:bidi="he-IL"/>
        </w:rPr>
        <w:t>įsakym</w:t>
      </w:r>
      <w:r w:rsidR="00543609" w:rsidRPr="007136F1">
        <w:rPr>
          <w:lang w:bidi="he-IL"/>
        </w:rPr>
        <w:t xml:space="preserve">o paskelbimo arba įteikimo suinteresuotam asmeniui dienos. </w:t>
      </w:r>
    </w:p>
    <w:p w14:paraId="6B6D1FCE" w14:textId="5B665CAD" w:rsidR="00611482" w:rsidRPr="007136F1" w:rsidRDefault="00611482" w:rsidP="007C065D">
      <w:pPr>
        <w:ind w:firstLine="851"/>
        <w:jc w:val="both"/>
        <w:rPr>
          <w:szCs w:val="24"/>
        </w:rPr>
      </w:pPr>
    </w:p>
    <w:p w14:paraId="18DE6287" w14:textId="77777777" w:rsidR="00E71E24" w:rsidRPr="00E71E24" w:rsidRDefault="00E71E24" w:rsidP="00E71E24">
      <w:pPr>
        <w:shd w:val="clear" w:color="auto" w:fill="FFFFFF"/>
        <w:rPr>
          <w:szCs w:val="24"/>
          <w:lang w:eastAsia="lt-LT"/>
        </w:rPr>
      </w:pPr>
      <w:r w:rsidRPr="00E71E24">
        <w:rPr>
          <w:szCs w:val="24"/>
          <w:lang w:eastAsia="lt-LT"/>
        </w:rPr>
        <w:t>Administracijos direktoriaus pavaduotoja,</w:t>
      </w:r>
    </w:p>
    <w:p w14:paraId="2676A392" w14:textId="53B95E97" w:rsidR="00E71E24" w:rsidRPr="00E71E24" w:rsidRDefault="00E71E24" w:rsidP="00E71E24">
      <w:pPr>
        <w:shd w:val="clear" w:color="auto" w:fill="FFFFFF"/>
        <w:rPr>
          <w:szCs w:val="24"/>
          <w:lang w:eastAsia="lt-LT"/>
        </w:rPr>
      </w:pPr>
      <w:r w:rsidRPr="00E71E24">
        <w:rPr>
          <w:szCs w:val="24"/>
          <w:lang w:eastAsia="lt-LT"/>
        </w:rPr>
        <w:t xml:space="preserve">laikinai einanti administracijos direktoriaus pareigas </w:t>
      </w:r>
      <w:r>
        <w:rPr>
          <w:szCs w:val="24"/>
          <w:lang w:eastAsia="lt-LT"/>
        </w:rPr>
        <w:t xml:space="preserve">                                              </w:t>
      </w:r>
      <w:r w:rsidRPr="00E71E24">
        <w:rPr>
          <w:szCs w:val="24"/>
          <w:lang w:eastAsia="lt-LT"/>
        </w:rPr>
        <w:t xml:space="preserve">Violeta </w:t>
      </w:r>
      <w:proofErr w:type="spellStart"/>
      <w:r w:rsidRPr="00E71E24">
        <w:rPr>
          <w:szCs w:val="24"/>
          <w:lang w:eastAsia="lt-LT"/>
        </w:rPr>
        <w:t>Turauskaitė</w:t>
      </w:r>
      <w:proofErr w:type="spellEnd"/>
    </w:p>
    <w:p w14:paraId="306DD94E" w14:textId="77777777" w:rsidR="00E71E24" w:rsidRPr="00E71E24" w:rsidRDefault="00E71E24" w:rsidP="00E71E24">
      <w:pPr>
        <w:shd w:val="clear" w:color="auto" w:fill="FFFFFF"/>
        <w:rPr>
          <w:szCs w:val="24"/>
          <w:lang w:eastAsia="lt-LT"/>
        </w:rPr>
      </w:pPr>
      <w:r w:rsidRPr="00E71E24">
        <w:rPr>
          <w:szCs w:val="24"/>
          <w:lang w:eastAsia="lt-LT"/>
        </w:rPr>
        <w:t> </w:t>
      </w:r>
    </w:p>
    <w:p w14:paraId="610FE578" w14:textId="77777777" w:rsidR="00417F76" w:rsidRPr="007136F1" w:rsidRDefault="00417F76" w:rsidP="007C065D">
      <w:pPr>
        <w:jc w:val="both"/>
        <w:rPr>
          <w:szCs w:val="24"/>
        </w:rPr>
      </w:pPr>
    </w:p>
    <w:p w14:paraId="39E32168" w14:textId="77777777" w:rsidR="00417F76" w:rsidRPr="007136F1" w:rsidRDefault="00417F76" w:rsidP="007C065D">
      <w:pPr>
        <w:jc w:val="both"/>
        <w:rPr>
          <w:szCs w:val="24"/>
        </w:rPr>
      </w:pPr>
    </w:p>
    <w:p w14:paraId="7970DCC3" w14:textId="77777777" w:rsidR="00417F76" w:rsidRPr="007136F1" w:rsidRDefault="00417F76" w:rsidP="007C065D">
      <w:pPr>
        <w:jc w:val="both"/>
        <w:rPr>
          <w:szCs w:val="24"/>
        </w:rPr>
      </w:pPr>
    </w:p>
    <w:p w14:paraId="79D21527" w14:textId="77777777" w:rsidR="00417F76" w:rsidRPr="007136F1" w:rsidRDefault="00417F76" w:rsidP="007C065D">
      <w:pPr>
        <w:jc w:val="both"/>
        <w:rPr>
          <w:szCs w:val="24"/>
        </w:rPr>
      </w:pPr>
    </w:p>
    <w:p w14:paraId="0B82842A" w14:textId="77777777" w:rsidR="00417F76" w:rsidRPr="007136F1" w:rsidRDefault="00417F76" w:rsidP="007C065D">
      <w:pPr>
        <w:jc w:val="both"/>
        <w:rPr>
          <w:szCs w:val="24"/>
        </w:rPr>
      </w:pPr>
    </w:p>
    <w:p w14:paraId="6E38EA51" w14:textId="77777777" w:rsidR="001C4DF7" w:rsidRPr="007136F1" w:rsidRDefault="001C4DF7" w:rsidP="007C065D">
      <w:pPr>
        <w:jc w:val="both"/>
        <w:rPr>
          <w:szCs w:val="24"/>
        </w:rPr>
      </w:pPr>
    </w:p>
    <w:p w14:paraId="18821D3D" w14:textId="77777777" w:rsidR="001C4DF7" w:rsidRPr="007136F1" w:rsidRDefault="001C4DF7" w:rsidP="007C065D">
      <w:pPr>
        <w:jc w:val="both"/>
        <w:rPr>
          <w:szCs w:val="24"/>
        </w:rPr>
      </w:pPr>
    </w:p>
    <w:p w14:paraId="52A871B8" w14:textId="77777777" w:rsidR="001C4DF7" w:rsidRPr="007136F1" w:rsidRDefault="001C4DF7" w:rsidP="007C065D">
      <w:pPr>
        <w:jc w:val="both"/>
        <w:rPr>
          <w:szCs w:val="24"/>
        </w:rPr>
      </w:pPr>
    </w:p>
    <w:p w14:paraId="126524BD" w14:textId="096E9ED3" w:rsidR="00340B8C" w:rsidRPr="007136F1" w:rsidRDefault="002A6734" w:rsidP="007C065D">
      <w:pPr>
        <w:tabs>
          <w:tab w:val="left" w:pos="4927"/>
        </w:tabs>
        <w:rPr>
          <w:szCs w:val="24"/>
        </w:rPr>
      </w:pPr>
      <w:r>
        <w:rPr>
          <w:szCs w:val="24"/>
        </w:rPr>
        <w:t xml:space="preserve">Renata </w:t>
      </w:r>
      <w:proofErr w:type="spellStart"/>
      <w:r>
        <w:rPr>
          <w:szCs w:val="24"/>
        </w:rPr>
        <w:t>Ambrazevičienė</w:t>
      </w:r>
      <w:proofErr w:type="spellEnd"/>
    </w:p>
    <w:sectPr w:rsidR="00340B8C" w:rsidRPr="007136F1" w:rsidSect="002A6734">
      <w:pgSz w:w="11907" w:h="16840"/>
      <w:pgMar w:top="1134" w:right="408" w:bottom="1134" w:left="1701" w:header="340" w:footer="340"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2FDAE" w14:textId="77777777" w:rsidR="00557F7D" w:rsidRDefault="00557F7D" w:rsidP="00494D76">
      <w:r>
        <w:separator/>
      </w:r>
    </w:p>
  </w:endnote>
  <w:endnote w:type="continuationSeparator" w:id="0">
    <w:p w14:paraId="2EE36A9A" w14:textId="77777777" w:rsidR="00557F7D" w:rsidRDefault="00557F7D"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HG Mincho Light J">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8CD0F" w14:textId="77777777" w:rsidR="00557F7D" w:rsidRDefault="00557F7D" w:rsidP="00494D76">
      <w:r>
        <w:separator/>
      </w:r>
    </w:p>
  </w:footnote>
  <w:footnote w:type="continuationSeparator" w:id="0">
    <w:p w14:paraId="05018CF1" w14:textId="77777777" w:rsidR="00557F7D" w:rsidRDefault="00557F7D" w:rsidP="00494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6232A8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C6285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407BCB"/>
    <w:multiLevelType w:val="multilevel"/>
    <w:tmpl w:val="F9C0DF5E"/>
    <w:lvl w:ilvl="0">
      <w:start w:val="1"/>
      <w:numFmt w:val="decimal"/>
      <w:lvlText w:val="%1."/>
      <w:lvlJc w:val="left"/>
      <w:pPr>
        <w:ind w:left="465" w:hanging="465"/>
      </w:pPr>
      <w:rPr>
        <w:rFonts w:hint="default"/>
      </w:rPr>
    </w:lvl>
    <w:lvl w:ilvl="1">
      <w:start w:val="1"/>
      <w:numFmt w:val="decimal"/>
      <w:lvlText w:val="%1.%2."/>
      <w:lvlJc w:val="left"/>
      <w:pPr>
        <w:ind w:left="2108" w:hanging="465"/>
      </w:pPr>
      <w:rPr>
        <w:rFonts w:hint="default"/>
      </w:rPr>
    </w:lvl>
    <w:lvl w:ilvl="2">
      <w:start w:val="1"/>
      <w:numFmt w:val="decimal"/>
      <w:lvlText w:val="%1.%2.%3."/>
      <w:lvlJc w:val="left"/>
      <w:pPr>
        <w:ind w:left="4006" w:hanging="720"/>
      </w:pPr>
      <w:rPr>
        <w:rFonts w:hint="default"/>
      </w:rPr>
    </w:lvl>
    <w:lvl w:ilvl="3">
      <w:start w:val="1"/>
      <w:numFmt w:val="decimal"/>
      <w:lvlText w:val="%1.%2.%3.%4."/>
      <w:lvlJc w:val="left"/>
      <w:pPr>
        <w:ind w:left="5649" w:hanging="720"/>
      </w:pPr>
      <w:rPr>
        <w:rFonts w:hint="default"/>
      </w:rPr>
    </w:lvl>
    <w:lvl w:ilvl="4">
      <w:start w:val="1"/>
      <w:numFmt w:val="decimal"/>
      <w:lvlText w:val="%1.%2.%3.%4.%5."/>
      <w:lvlJc w:val="left"/>
      <w:pPr>
        <w:ind w:left="7652" w:hanging="1080"/>
      </w:pPr>
      <w:rPr>
        <w:rFonts w:hint="default"/>
      </w:rPr>
    </w:lvl>
    <w:lvl w:ilvl="5">
      <w:start w:val="1"/>
      <w:numFmt w:val="decimal"/>
      <w:lvlText w:val="%1.%2.%3.%4.%5.%6."/>
      <w:lvlJc w:val="left"/>
      <w:pPr>
        <w:ind w:left="9295" w:hanging="1080"/>
      </w:pPr>
      <w:rPr>
        <w:rFonts w:hint="default"/>
      </w:rPr>
    </w:lvl>
    <w:lvl w:ilvl="6">
      <w:start w:val="1"/>
      <w:numFmt w:val="decimal"/>
      <w:lvlText w:val="%1.%2.%3.%4.%5.%6.%7."/>
      <w:lvlJc w:val="left"/>
      <w:pPr>
        <w:ind w:left="11298" w:hanging="1440"/>
      </w:pPr>
      <w:rPr>
        <w:rFonts w:hint="default"/>
      </w:rPr>
    </w:lvl>
    <w:lvl w:ilvl="7">
      <w:start w:val="1"/>
      <w:numFmt w:val="decimal"/>
      <w:lvlText w:val="%1.%2.%3.%4.%5.%6.%7.%8."/>
      <w:lvlJc w:val="left"/>
      <w:pPr>
        <w:ind w:left="12941" w:hanging="1440"/>
      </w:pPr>
      <w:rPr>
        <w:rFonts w:hint="default"/>
      </w:rPr>
    </w:lvl>
    <w:lvl w:ilvl="8">
      <w:start w:val="1"/>
      <w:numFmt w:val="decimal"/>
      <w:lvlText w:val="%1.%2.%3.%4.%5.%6.%7.%8.%9."/>
      <w:lvlJc w:val="left"/>
      <w:pPr>
        <w:ind w:left="14944" w:hanging="1800"/>
      </w:pPr>
      <w:rPr>
        <w:rFonts w:hint="default"/>
      </w:rPr>
    </w:lvl>
  </w:abstractNum>
  <w:abstractNum w:abstractNumId="5" w15:restartNumberingAfterBreak="0">
    <w:nsid w:val="44140549"/>
    <w:multiLevelType w:val="hybridMultilevel"/>
    <w:tmpl w:val="CF44E920"/>
    <w:lvl w:ilvl="0" w:tplc="0427000F">
      <w:start w:val="1"/>
      <w:numFmt w:val="decimal"/>
      <w:lvlText w:val="%1."/>
      <w:lvlJc w:val="left"/>
      <w:pPr>
        <w:ind w:left="2363" w:hanging="360"/>
      </w:pPr>
    </w:lvl>
    <w:lvl w:ilvl="1" w:tplc="04270019">
      <w:start w:val="1"/>
      <w:numFmt w:val="lowerLetter"/>
      <w:lvlText w:val="%2."/>
      <w:lvlJc w:val="left"/>
      <w:pPr>
        <w:ind w:left="3083" w:hanging="360"/>
      </w:pPr>
    </w:lvl>
    <w:lvl w:ilvl="2" w:tplc="0427001B" w:tentative="1">
      <w:start w:val="1"/>
      <w:numFmt w:val="lowerRoman"/>
      <w:lvlText w:val="%3."/>
      <w:lvlJc w:val="right"/>
      <w:pPr>
        <w:ind w:left="3803" w:hanging="180"/>
      </w:pPr>
    </w:lvl>
    <w:lvl w:ilvl="3" w:tplc="0427000F" w:tentative="1">
      <w:start w:val="1"/>
      <w:numFmt w:val="decimal"/>
      <w:lvlText w:val="%4."/>
      <w:lvlJc w:val="left"/>
      <w:pPr>
        <w:ind w:left="4523" w:hanging="360"/>
      </w:pPr>
    </w:lvl>
    <w:lvl w:ilvl="4" w:tplc="04270019" w:tentative="1">
      <w:start w:val="1"/>
      <w:numFmt w:val="lowerLetter"/>
      <w:lvlText w:val="%5."/>
      <w:lvlJc w:val="left"/>
      <w:pPr>
        <w:ind w:left="5243" w:hanging="360"/>
      </w:pPr>
    </w:lvl>
    <w:lvl w:ilvl="5" w:tplc="0427001B" w:tentative="1">
      <w:start w:val="1"/>
      <w:numFmt w:val="lowerRoman"/>
      <w:lvlText w:val="%6."/>
      <w:lvlJc w:val="right"/>
      <w:pPr>
        <w:ind w:left="5963" w:hanging="180"/>
      </w:pPr>
    </w:lvl>
    <w:lvl w:ilvl="6" w:tplc="0427000F" w:tentative="1">
      <w:start w:val="1"/>
      <w:numFmt w:val="decimal"/>
      <w:lvlText w:val="%7."/>
      <w:lvlJc w:val="left"/>
      <w:pPr>
        <w:ind w:left="6683" w:hanging="360"/>
      </w:pPr>
    </w:lvl>
    <w:lvl w:ilvl="7" w:tplc="04270019" w:tentative="1">
      <w:start w:val="1"/>
      <w:numFmt w:val="lowerLetter"/>
      <w:lvlText w:val="%8."/>
      <w:lvlJc w:val="left"/>
      <w:pPr>
        <w:ind w:left="7403" w:hanging="360"/>
      </w:pPr>
    </w:lvl>
    <w:lvl w:ilvl="8" w:tplc="0427001B" w:tentative="1">
      <w:start w:val="1"/>
      <w:numFmt w:val="lowerRoman"/>
      <w:lvlText w:val="%9."/>
      <w:lvlJc w:val="right"/>
      <w:pPr>
        <w:ind w:left="8123" w:hanging="180"/>
      </w:pPr>
    </w:lvl>
  </w:abstractNum>
  <w:abstractNum w:abstractNumId="6"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7"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8" w15:restartNumberingAfterBreak="0">
    <w:nsid w:val="654E2E3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0"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16cid:durableId="1797530246">
    <w:abstractNumId w:val="9"/>
  </w:num>
  <w:num w:numId="2" w16cid:durableId="1148858665">
    <w:abstractNumId w:val="6"/>
  </w:num>
  <w:num w:numId="3" w16cid:durableId="1241406054">
    <w:abstractNumId w:val="7"/>
  </w:num>
  <w:num w:numId="4" w16cid:durableId="1797140534">
    <w:abstractNumId w:val="0"/>
  </w:num>
  <w:num w:numId="5" w16cid:durableId="2067219374">
    <w:abstractNumId w:val="3"/>
  </w:num>
  <w:num w:numId="6" w16cid:durableId="1465660619">
    <w:abstractNumId w:val="10"/>
  </w:num>
  <w:num w:numId="7" w16cid:durableId="2042516291">
    <w:abstractNumId w:val="8"/>
  </w:num>
  <w:num w:numId="8" w16cid:durableId="1302079180">
    <w:abstractNumId w:val="5"/>
  </w:num>
  <w:num w:numId="9" w16cid:durableId="1980307855">
    <w:abstractNumId w:val="4"/>
  </w:num>
  <w:num w:numId="10" w16cid:durableId="625742167">
    <w:abstractNumId w:val="2"/>
  </w:num>
  <w:num w:numId="11" w16cid:durableId="1336490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3E"/>
    <w:rsid w:val="00003A70"/>
    <w:rsid w:val="00010A0F"/>
    <w:rsid w:val="0001394A"/>
    <w:rsid w:val="00021766"/>
    <w:rsid w:val="00026CD7"/>
    <w:rsid w:val="00032B0D"/>
    <w:rsid w:val="00036D8A"/>
    <w:rsid w:val="00037ECD"/>
    <w:rsid w:val="000634E6"/>
    <w:rsid w:val="00063C17"/>
    <w:rsid w:val="000653FC"/>
    <w:rsid w:val="00076D54"/>
    <w:rsid w:val="000800AC"/>
    <w:rsid w:val="0008544F"/>
    <w:rsid w:val="000A55A7"/>
    <w:rsid w:val="000E2DFD"/>
    <w:rsid w:val="000F0B6E"/>
    <w:rsid w:val="000F0B8D"/>
    <w:rsid w:val="0010671D"/>
    <w:rsid w:val="00110268"/>
    <w:rsid w:val="00110B71"/>
    <w:rsid w:val="00122606"/>
    <w:rsid w:val="001316E3"/>
    <w:rsid w:val="00142C0A"/>
    <w:rsid w:val="001506CC"/>
    <w:rsid w:val="001520AF"/>
    <w:rsid w:val="001557DB"/>
    <w:rsid w:val="00160B8E"/>
    <w:rsid w:val="00167A95"/>
    <w:rsid w:val="00172681"/>
    <w:rsid w:val="00172EF1"/>
    <w:rsid w:val="00175D00"/>
    <w:rsid w:val="00176263"/>
    <w:rsid w:val="00181866"/>
    <w:rsid w:val="001A03EE"/>
    <w:rsid w:val="001A09C4"/>
    <w:rsid w:val="001B7B14"/>
    <w:rsid w:val="001C308D"/>
    <w:rsid w:val="001C4449"/>
    <w:rsid w:val="001C4452"/>
    <w:rsid w:val="001C4DF7"/>
    <w:rsid w:val="001F4192"/>
    <w:rsid w:val="001F7796"/>
    <w:rsid w:val="00200B38"/>
    <w:rsid w:val="00204941"/>
    <w:rsid w:val="0020594A"/>
    <w:rsid w:val="00214040"/>
    <w:rsid w:val="002176B4"/>
    <w:rsid w:val="00260C76"/>
    <w:rsid w:val="002611F0"/>
    <w:rsid w:val="00263754"/>
    <w:rsid w:val="0027634B"/>
    <w:rsid w:val="002912B2"/>
    <w:rsid w:val="0029589A"/>
    <w:rsid w:val="002974F8"/>
    <w:rsid w:val="002A1B56"/>
    <w:rsid w:val="002A6734"/>
    <w:rsid w:val="002B275E"/>
    <w:rsid w:val="002B6E13"/>
    <w:rsid w:val="002B7771"/>
    <w:rsid w:val="002C686B"/>
    <w:rsid w:val="002D1C2B"/>
    <w:rsid w:val="002E4A37"/>
    <w:rsid w:val="002F4CEC"/>
    <w:rsid w:val="00307C94"/>
    <w:rsid w:val="00316DC5"/>
    <w:rsid w:val="00316DC7"/>
    <w:rsid w:val="00317AF9"/>
    <w:rsid w:val="003268C5"/>
    <w:rsid w:val="00330BB2"/>
    <w:rsid w:val="0033256E"/>
    <w:rsid w:val="00332853"/>
    <w:rsid w:val="00334B3A"/>
    <w:rsid w:val="00334E17"/>
    <w:rsid w:val="00340B8C"/>
    <w:rsid w:val="00341212"/>
    <w:rsid w:val="00342761"/>
    <w:rsid w:val="003505D4"/>
    <w:rsid w:val="00356E71"/>
    <w:rsid w:val="0037590D"/>
    <w:rsid w:val="00381090"/>
    <w:rsid w:val="00394711"/>
    <w:rsid w:val="0039629F"/>
    <w:rsid w:val="003A3514"/>
    <w:rsid w:val="003A79D1"/>
    <w:rsid w:val="003B3882"/>
    <w:rsid w:val="003B3DB3"/>
    <w:rsid w:val="003C0C69"/>
    <w:rsid w:val="003C32A0"/>
    <w:rsid w:val="003E774B"/>
    <w:rsid w:val="003F2793"/>
    <w:rsid w:val="003F3419"/>
    <w:rsid w:val="003F3ACD"/>
    <w:rsid w:val="00404575"/>
    <w:rsid w:val="00417F76"/>
    <w:rsid w:val="00420F97"/>
    <w:rsid w:val="00434197"/>
    <w:rsid w:val="00437B81"/>
    <w:rsid w:val="00437C6C"/>
    <w:rsid w:val="0046406A"/>
    <w:rsid w:val="00471879"/>
    <w:rsid w:val="004867D0"/>
    <w:rsid w:val="00494D76"/>
    <w:rsid w:val="004A3904"/>
    <w:rsid w:val="004D0546"/>
    <w:rsid w:val="004D3E59"/>
    <w:rsid w:val="004E67CE"/>
    <w:rsid w:val="004F4F1F"/>
    <w:rsid w:val="0050509B"/>
    <w:rsid w:val="00505B80"/>
    <w:rsid w:val="0051616D"/>
    <w:rsid w:val="005271F1"/>
    <w:rsid w:val="00527AE4"/>
    <w:rsid w:val="00530F9D"/>
    <w:rsid w:val="00531127"/>
    <w:rsid w:val="005357CB"/>
    <w:rsid w:val="00543609"/>
    <w:rsid w:val="0055299B"/>
    <w:rsid w:val="005565A1"/>
    <w:rsid w:val="00557F7D"/>
    <w:rsid w:val="00567549"/>
    <w:rsid w:val="0057027E"/>
    <w:rsid w:val="00570A11"/>
    <w:rsid w:val="00573E9C"/>
    <w:rsid w:val="005761AA"/>
    <w:rsid w:val="00592032"/>
    <w:rsid w:val="00593E5E"/>
    <w:rsid w:val="00596989"/>
    <w:rsid w:val="005B5B98"/>
    <w:rsid w:val="005C1899"/>
    <w:rsid w:val="005D6D9A"/>
    <w:rsid w:val="005E7DA8"/>
    <w:rsid w:val="00604194"/>
    <w:rsid w:val="00611482"/>
    <w:rsid w:val="00616B92"/>
    <w:rsid w:val="006265C1"/>
    <w:rsid w:val="00627480"/>
    <w:rsid w:val="006356D7"/>
    <w:rsid w:val="006504DA"/>
    <w:rsid w:val="00651B64"/>
    <w:rsid w:val="0065292D"/>
    <w:rsid w:val="006562ED"/>
    <w:rsid w:val="00670C87"/>
    <w:rsid w:val="006869C1"/>
    <w:rsid w:val="00687709"/>
    <w:rsid w:val="006B096E"/>
    <w:rsid w:val="006D3854"/>
    <w:rsid w:val="006D6C14"/>
    <w:rsid w:val="006E2CDC"/>
    <w:rsid w:val="006E5B94"/>
    <w:rsid w:val="006E7364"/>
    <w:rsid w:val="006F2DC8"/>
    <w:rsid w:val="006F39D6"/>
    <w:rsid w:val="006F3FC8"/>
    <w:rsid w:val="007012B7"/>
    <w:rsid w:val="00704C57"/>
    <w:rsid w:val="00705655"/>
    <w:rsid w:val="007136F1"/>
    <w:rsid w:val="00733EC7"/>
    <w:rsid w:val="0073611B"/>
    <w:rsid w:val="00737C7B"/>
    <w:rsid w:val="007401FF"/>
    <w:rsid w:val="0074614D"/>
    <w:rsid w:val="00765D01"/>
    <w:rsid w:val="00775A81"/>
    <w:rsid w:val="00793DDB"/>
    <w:rsid w:val="00796D6E"/>
    <w:rsid w:val="007A15D2"/>
    <w:rsid w:val="007A3F58"/>
    <w:rsid w:val="007B60A0"/>
    <w:rsid w:val="007B62A1"/>
    <w:rsid w:val="007C065D"/>
    <w:rsid w:val="007E296E"/>
    <w:rsid w:val="007E3DB6"/>
    <w:rsid w:val="007E697F"/>
    <w:rsid w:val="007F003D"/>
    <w:rsid w:val="007F27A5"/>
    <w:rsid w:val="0081055E"/>
    <w:rsid w:val="00832D25"/>
    <w:rsid w:val="00835629"/>
    <w:rsid w:val="00835D2F"/>
    <w:rsid w:val="00845DCF"/>
    <w:rsid w:val="00856042"/>
    <w:rsid w:val="008666C4"/>
    <w:rsid w:val="00867098"/>
    <w:rsid w:val="00874D41"/>
    <w:rsid w:val="008775CE"/>
    <w:rsid w:val="0088170D"/>
    <w:rsid w:val="008A05E6"/>
    <w:rsid w:val="008A0B58"/>
    <w:rsid w:val="008A5B12"/>
    <w:rsid w:val="008B2EEC"/>
    <w:rsid w:val="008C68A2"/>
    <w:rsid w:val="008C6EA8"/>
    <w:rsid w:val="008D59AF"/>
    <w:rsid w:val="008E3072"/>
    <w:rsid w:val="008F2CA3"/>
    <w:rsid w:val="00910BE1"/>
    <w:rsid w:val="009111D8"/>
    <w:rsid w:val="00920307"/>
    <w:rsid w:val="0092579F"/>
    <w:rsid w:val="0095121F"/>
    <w:rsid w:val="009709E9"/>
    <w:rsid w:val="00972769"/>
    <w:rsid w:val="00973A83"/>
    <w:rsid w:val="00973D07"/>
    <w:rsid w:val="009D5E7E"/>
    <w:rsid w:val="009E4D56"/>
    <w:rsid w:val="00A0213A"/>
    <w:rsid w:val="00A16C74"/>
    <w:rsid w:val="00A213D6"/>
    <w:rsid w:val="00A26BD2"/>
    <w:rsid w:val="00A37C5F"/>
    <w:rsid w:val="00A44045"/>
    <w:rsid w:val="00A44243"/>
    <w:rsid w:val="00A519DB"/>
    <w:rsid w:val="00A617A1"/>
    <w:rsid w:val="00A7248E"/>
    <w:rsid w:val="00A900BE"/>
    <w:rsid w:val="00A9583C"/>
    <w:rsid w:val="00A9731D"/>
    <w:rsid w:val="00AA47FF"/>
    <w:rsid w:val="00AC6786"/>
    <w:rsid w:val="00AD7CDB"/>
    <w:rsid w:val="00AF7765"/>
    <w:rsid w:val="00B204DE"/>
    <w:rsid w:val="00B26182"/>
    <w:rsid w:val="00B4614E"/>
    <w:rsid w:val="00B679F6"/>
    <w:rsid w:val="00B75C0E"/>
    <w:rsid w:val="00B801F3"/>
    <w:rsid w:val="00B8219A"/>
    <w:rsid w:val="00B83112"/>
    <w:rsid w:val="00B855EC"/>
    <w:rsid w:val="00B91CCE"/>
    <w:rsid w:val="00B94C5E"/>
    <w:rsid w:val="00B94E2F"/>
    <w:rsid w:val="00BA71E4"/>
    <w:rsid w:val="00BA736B"/>
    <w:rsid w:val="00BB248F"/>
    <w:rsid w:val="00BB2BE5"/>
    <w:rsid w:val="00BC0897"/>
    <w:rsid w:val="00BE166F"/>
    <w:rsid w:val="00BE5EA0"/>
    <w:rsid w:val="00BF6923"/>
    <w:rsid w:val="00C07EAB"/>
    <w:rsid w:val="00C1049B"/>
    <w:rsid w:val="00C142E6"/>
    <w:rsid w:val="00C151C8"/>
    <w:rsid w:val="00C17598"/>
    <w:rsid w:val="00C21993"/>
    <w:rsid w:val="00C23C0A"/>
    <w:rsid w:val="00C31CE6"/>
    <w:rsid w:val="00C523AA"/>
    <w:rsid w:val="00C705CA"/>
    <w:rsid w:val="00C75034"/>
    <w:rsid w:val="00C76A55"/>
    <w:rsid w:val="00C80335"/>
    <w:rsid w:val="00C820E2"/>
    <w:rsid w:val="00C877B3"/>
    <w:rsid w:val="00CA4377"/>
    <w:rsid w:val="00CA6255"/>
    <w:rsid w:val="00CB1A1B"/>
    <w:rsid w:val="00CB3793"/>
    <w:rsid w:val="00CB577A"/>
    <w:rsid w:val="00CC2E3D"/>
    <w:rsid w:val="00CC3A17"/>
    <w:rsid w:val="00CC724C"/>
    <w:rsid w:val="00CD1418"/>
    <w:rsid w:val="00CD41FC"/>
    <w:rsid w:val="00CF11FE"/>
    <w:rsid w:val="00CF2CA1"/>
    <w:rsid w:val="00CF5BE7"/>
    <w:rsid w:val="00D108E8"/>
    <w:rsid w:val="00D1227E"/>
    <w:rsid w:val="00D16B62"/>
    <w:rsid w:val="00D174D6"/>
    <w:rsid w:val="00D330C5"/>
    <w:rsid w:val="00D36414"/>
    <w:rsid w:val="00D44980"/>
    <w:rsid w:val="00D463E7"/>
    <w:rsid w:val="00D55E6D"/>
    <w:rsid w:val="00D649C4"/>
    <w:rsid w:val="00D6759F"/>
    <w:rsid w:val="00D70CE7"/>
    <w:rsid w:val="00D7407F"/>
    <w:rsid w:val="00D76301"/>
    <w:rsid w:val="00D95119"/>
    <w:rsid w:val="00DB6241"/>
    <w:rsid w:val="00DC3D7F"/>
    <w:rsid w:val="00DC67F0"/>
    <w:rsid w:val="00DD3162"/>
    <w:rsid w:val="00DD4F4F"/>
    <w:rsid w:val="00DD7E04"/>
    <w:rsid w:val="00DF0AF2"/>
    <w:rsid w:val="00E018C4"/>
    <w:rsid w:val="00E03F17"/>
    <w:rsid w:val="00E13A68"/>
    <w:rsid w:val="00E306EF"/>
    <w:rsid w:val="00E33E6A"/>
    <w:rsid w:val="00E5147D"/>
    <w:rsid w:val="00E702AB"/>
    <w:rsid w:val="00E71E24"/>
    <w:rsid w:val="00E72534"/>
    <w:rsid w:val="00E77526"/>
    <w:rsid w:val="00E9498D"/>
    <w:rsid w:val="00EA1681"/>
    <w:rsid w:val="00EC0DFC"/>
    <w:rsid w:val="00EC325B"/>
    <w:rsid w:val="00EC7D71"/>
    <w:rsid w:val="00ED27DD"/>
    <w:rsid w:val="00ED2880"/>
    <w:rsid w:val="00EE1887"/>
    <w:rsid w:val="00F028C5"/>
    <w:rsid w:val="00F10DCD"/>
    <w:rsid w:val="00F13403"/>
    <w:rsid w:val="00F1352D"/>
    <w:rsid w:val="00F17CE7"/>
    <w:rsid w:val="00F22ED7"/>
    <w:rsid w:val="00F44919"/>
    <w:rsid w:val="00F56550"/>
    <w:rsid w:val="00F64640"/>
    <w:rsid w:val="00F71066"/>
    <w:rsid w:val="00F74D09"/>
    <w:rsid w:val="00F81E51"/>
    <w:rsid w:val="00F95FF7"/>
    <w:rsid w:val="00F9641F"/>
    <w:rsid w:val="00FA3A3E"/>
    <w:rsid w:val="00FA7855"/>
    <w:rsid w:val="00FB5676"/>
    <w:rsid w:val="00FB5772"/>
    <w:rsid w:val="00FB6083"/>
    <w:rsid w:val="00FC700F"/>
    <w:rsid w:val="00FE23C9"/>
    <w:rsid w:val="00FE5399"/>
    <w:rsid w:val="00FE5622"/>
    <w:rsid w:val="00FE61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1E896"/>
  <w15:docId w15:val="{7BDBB74C-F91E-442F-ABA7-E1E7572A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4D56"/>
    <w:rPr>
      <w:sz w:val="24"/>
      <w:lang w:eastAsia="en-US"/>
    </w:rPr>
  </w:style>
  <w:style w:type="paragraph" w:styleId="Antrat1">
    <w:name w:val="heading 1"/>
    <w:basedOn w:val="prastasis"/>
    <w:next w:val="prastasis"/>
    <w:link w:val="Antrat1Diagrama"/>
    <w:uiPriority w:val="9"/>
    <w:qFormat/>
    <w:rsid w:val="009E4D56"/>
    <w:pPr>
      <w:keepNext/>
      <w:suppressAutoHyphens/>
      <w:spacing w:before="240" w:after="60"/>
      <w:outlineLvl w:val="0"/>
    </w:pPr>
    <w:rPr>
      <w:rFonts w:ascii="Arial" w:hAnsi="Arial" w:cs="Arial"/>
      <w:b/>
      <w:bCs/>
      <w:kern w:val="32"/>
      <w:sz w:val="32"/>
      <w:szCs w:val="32"/>
      <w:lang w:eastAsia="ar-SA"/>
    </w:rPr>
  </w:style>
  <w:style w:type="paragraph" w:styleId="Antrat3">
    <w:name w:val="heading 3"/>
    <w:basedOn w:val="prastasis"/>
    <w:link w:val="Antrat3Diagrama"/>
    <w:uiPriority w:val="9"/>
    <w:qFormat/>
    <w:rsid w:val="00FE23C9"/>
    <w:pPr>
      <w:spacing w:before="100" w:beforeAutospacing="1" w:after="100" w:afterAutospacing="1"/>
      <w:outlineLvl w:val="2"/>
    </w:pPr>
    <w:rPr>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character" w:customStyle="1" w:styleId="Antrat1Diagrama">
    <w:name w:val="Antraštė 1 Diagrama"/>
    <w:basedOn w:val="Numatytasispastraiposriftas"/>
    <w:link w:val="Antrat1"/>
    <w:uiPriority w:val="9"/>
    <w:rsid w:val="00FA3A3E"/>
    <w:rPr>
      <w:rFonts w:ascii="Arial" w:hAnsi="Arial" w:cs="Arial"/>
      <w:b/>
      <w:bCs/>
      <w:kern w:val="32"/>
      <w:sz w:val="32"/>
      <w:szCs w:val="32"/>
      <w:lang w:eastAsia="ar-SA"/>
    </w:rPr>
  </w:style>
  <w:style w:type="table" w:styleId="Lentelstinklelis">
    <w:name w:val="Table Grid"/>
    <w:basedOn w:val="prastojilentel"/>
    <w:rsid w:val="002B7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uiPriority w:val="9"/>
    <w:rsid w:val="00FE23C9"/>
    <w:rPr>
      <w:b/>
      <w:bCs/>
      <w:sz w:val="27"/>
      <w:szCs w:val="27"/>
    </w:rPr>
  </w:style>
  <w:style w:type="character" w:styleId="Grietas">
    <w:name w:val="Strong"/>
    <w:basedOn w:val="Numatytasispastraiposriftas"/>
    <w:uiPriority w:val="22"/>
    <w:qFormat/>
    <w:rsid w:val="00E71E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264504327">
      <w:bodyDiv w:val="1"/>
      <w:marLeft w:val="0"/>
      <w:marRight w:val="0"/>
      <w:marTop w:val="0"/>
      <w:marBottom w:val="0"/>
      <w:divBdr>
        <w:top w:val="none" w:sz="0" w:space="0" w:color="auto"/>
        <w:left w:val="none" w:sz="0" w:space="0" w:color="auto"/>
        <w:bottom w:val="none" w:sz="0" w:space="0" w:color="auto"/>
        <w:right w:val="none" w:sz="0" w:space="0" w:color="auto"/>
      </w:divBdr>
    </w:div>
    <w:div w:id="538398477">
      <w:bodyDiv w:val="1"/>
      <w:marLeft w:val="0"/>
      <w:marRight w:val="0"/>
      <w:marTop w:val="0"/>
      <w:marBottom w:val="0"/>
      <w:divBdr>
        <w:top w:val="none" w:sz="0" w:space="0" w:color="auto"/>
        <w:left w:val="none" w:sz="0" w:space="0" w:color="auto"/>
        <w:bottom w:val="none" w:sz="0" w:space="0" w:color="auto"/>
        <w:right w:val="none" w:sz="0" w:space="0" w:color="auto"/>
      </w:divBdr>
    </w:div>
    <w:div w:id="596715903">
      <w:bodyDiv w:val="1"/>
      <w:marLeft w:val="0"/>
      <w:marRight w:val="0"/>
      <w:marTop w:val="0"/>
      <w:marBottom w:val="0"/>
      <w:divBdr>
        <w:top w:val="none" w:sz="0" w:space="0" w:color="auto"/>
        <w:left w:val="none" w:sz="0" w:space="0" w:color="auto"/>
        <w:bottom w:val="none" w:sz="0" w:space="0" w:color="auto"/>
        <w:right w:val="none" w:sz="0" w:space="0" w:color="auto"/>
      </w:divBdr>
      <w:divsChild>
        <w:div w:id="560944582">
          <w:marLeft w:val="0"/>
          <w:marRight w:val="0"/>
          <w:marTop w:val="0"/>
          <w:marBottom w:val="0"/>
          <w:divBdr>
            <w:top w:val="none" w:sz="0" w:space="0" w:color="auto"/>
            <w:left w:val="none" w:sz="0" w:space="0" w:color="auto"/>
            <w:bottom w:val="none" w:sz="0" w:space="0" w:color="auto"/>
            <w:right w:val="none" w:sz="0" w:space="0" w:color="auto"/>
          </w:divBdr>
        </w:div>
        <w:div w:id="480586708">
          <w:marLeft w:val="0"/>
          <w:marRight w:val="0"/>
          <w:marTop w:val="0"/>
          <w:marBottom w:val="0"/>
          <w:divBdr>
            <w:top w:val="none" w:sz="0" w:space="0" w:color="auto"/>
            <w:left w:val="none" w:sz="0" w:space="0" w:color="auto"/>
            <w:bottom w:val="none" w:sz="0" w:space="0" w:color="auto"/>
            <w:right w:val="none" w:sz="0" w:space="0" w:color="auto"/>
          </w:divBdr>
        </w:div>
        <w:div w:id="1986353568">
          <w:marLeft w:val="0"/>
          <w:marRight w:val="0"/>
          <w:marTop w:val="0"/>
          <w:marBottom w:val="0"/>
          <w:divBdr>
            <w:top w:val="none" w:sz="0" w:space="0" w:color="auto"/>
            <w:left w:val="none" w:sz="0" w:space="0" w:color="auto"/>
            <w:bottom w:val="none" w:sz="0" w:space="0" w:color="auto"/>
            <w:right w:val="none" w:sz="0" w:space="0" w:color="auto"/>
          </w:divBdr>
        </w:div>
        <w:div w:id="2127692601">
          <w:marLeft w:val="0"/>
          <w:marRight w:val="0"/>
          <w:marTop w:val="0"/>
          <w:marBottom w:val="0"/>
          <w:divBdr>
            <w:top w:val="none" w:sz="0" w:space="0" w:color="auto"/>
            <w:left w:val="none" w:sz="0" w:space="0" w:color="auto"/>
            <w:bottom w:val="none" w:sz="0" w:space="0" w:color="auto"/>
            <w:right w:val="none" w:sz="0" w:space="0" w:color="auto"/>
          </w:divBdr>
        </w:div>
      </w:divsChild>
    </w:div>
    <w:div w:id="612521968">
      <w:bodyDiv w:val="1"/>
      <w:marLeft w:val="0"/>
      <w:marRight w:val="0"/>
      <w:marTop w:val="0"/>
      <w:marBottom w:val="0"/>
      <w:divBdr>
        <w:top w:val="none" w:sz="0" w:space="0" w:color="auto"/>
        <w:left w:val="none" w:sz="0" w:space="0" w:color="auto"/>
        <w:bottom w:val="none" w:sz="0" w:space="0" w:color="auto"/>
        <w:right w:val="none" w:sz="0" w:space="0" w:color="auto"/>
      </w:divBdr>
    </w:div>
    <w:div w:id="868420323">
      <w:bodyDiv w:val="1"/>
      <w:marLeft w:val="0"/>
      <w:marRight w:val="0"/>
      <w:marTop w:val="0"/>
      <w:marBottom w:val="0"/>
      <w:divBdr>
        <w:top w:val="none" w:sz="0" w:space="0" w:color="auto"/>
        <w:left w:val="none" w:sz="0" w:space="0" w:color="auto"/>
        <w:bottom w:val="none" w:sz="0" w:space="0" w:color="auto"/>
        <w:right w:val="none" w:sz="0" w:space="0" w:color="auto"/>
      </w:divBdr>
    </w:div>
    <w:div w:id="941181265">
      <w:bodyDiv w:val="1"/>
      <w:marLeft w:val="0"/>
      <w:marRight w:val="0"/>
      <w:marTop w:val="0"/>
      <w:marBottom w:val="0"/>
      <w:divBdr>
        <w:top w:val="none" w:sz="0" w:space="0" w:color="auto"/>
        <w:left w:val="none" w:sz="0" w:space="0" w:color="auto"/>
        <w:bottom w:val="none" w:sz="0" w:space="0" w:color="auto"/>
        <w:right w:val="none" w:sz="0" w:space="0" w:color="auto"/>
      </w:divBdr>
      <w:divsChild>
        <w:div w:id="369451190">
          <w:marLeft w:val="0"/>
          <w:marRight w:val="0"/>
          <w:marTop w:val="0"/>
          <w:marBottom w:val="0"/>
          <w:divBdr>
            <w:top w:val="none" w:sz="0" w:space="0" w:color="auto"/>
            <w:left w:val="none" w:sz="0" w:space="0" w:color="auto"/>
            <w:bottom w:val="none" w:sz="0" w:space="0" w:color="auto"/>
            <w:right w:val="none" w:sz="0" w:space="0" w:color="auto"/>
          </w:divBdr>
        </w:div>
        <w:div w:id="1333265649">
          <w:marLeft w:val="0"/>
          <w:marRight w:val="0"/>
          <w:marTop w:val="0"/>
          <w:marBottom w:val="0"/>
          <w:divBdr>
            <w:top w:val="none" w:sz="0" w:space="0" w:color="auto"/>
            <w:left w:val="none" w:sz="0" w:space="0" w:color="auto"/>
            <w:bottom w:val="none" w:sz="0" w:space="0" w:color="auto"/>
            <w:right w:val="none" w:sz="0" w:space="0" w:color="auto"/>
          </w:divBdr>
        </w:div>
        <w:div w:id="475535366">
          <w:marLeft w:val="0"/>
          <w:marRight w:val="0"/>
          <w:marTop w:val="0"/>
          <w:marBottom w:val="0"/>
          <w:divBdr>
            <w:top w:val="none" w:sz="0" w:space="0" w:color="auto"/>
            <w:left w:val="none" w:sz="0" w:space="0" w:color="auto"/>
            <w:bottom w:val="none" w:sz="0" w:space="0" w:color="auto"/>
            <w:right w:val="none" w:sz="0" w:space="0" w:color="auto"/>
          </w:divBdr>
        </w:div>
      </w:divsChild>
    </w:div>
    <w:div w:id="1092435630">
      <w:bodyDiv w:val="1"/>
      <w:marLeft w:val="0"/>
      <w:marRight w:val="0"/>
      <w:marTop w:val="0"/>
      <w:marBottom w:val="0"/>
      <w:divBdr>
        <w:top w:val="none" w:sz="0" w:space="0" w:color="auto"/>
        <w:left w:val="none" w:sz="0" w:space="0" w:color="auto"/>
        <w:bottom w:val="none" w:sz="0" w:space="0" w:color="auto"/>
        <w:right w:val="none" w:sz="0" w:space="0" w:color="auto"/>
      </w:divBdr>
    </w:div>
    <w:div w:id="1161626283">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35733702">
      <w:bodyDiv w:val="1"/>
      <w:marLeft w:val="0"/>
      <w:marRight w:val="0"/>
      <w:marTop w:val="0"/>
      <w:marBottom w:val="0"/>
      <w:divBdr>
        <w:top w:val="none" w:sz="0" w:space="0" w:color="auto"/>
        <w:left w:val="none" w:sz="0" w:space="0" w:color="auto"/>
        <w:bottom w:val="none" w:sz="0" w:space="0" w:color="auto"/>
        <w:right w:val="none" w:sz="0" w:space="0" w:color="auto"/>
      </w:divBdr>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756895758">
      <w:bodyDiv w:val="1"/>
      <w:marLeft w:val="0"/>
      <w:marRight w:val="0"/>
      <w:marTop w:val="0"/>
      <w:marBottom w:val="0"/>
      <w:divBdr>
        <w:top w:val="none" w:sz="0" w:space="0" w:color="auto"/>
        <w:left w:val="none" w:sz="0" w:space="0" w:color="auto"/>
        <w:bottom w:val="none" w:sz="0" w:space="0" w:color="auto"/>
        <w:right w:val="none" w:sz="0" w:space="0" w:color="auto"/>
      </w:divBdr>
    </w:div>
    <w:div w:id="1851941928">
      <w:bodyDiv w:val="1"/>
      <w:marLeft w:val="0"/>
      <w:marRight w:val="0"/>
      <w:marTop w:val="0"/>
      <w:marBottom w:val="0"/>
      <w:divBdr>
        <w:top w:val="none" w:sz="0" w:space="0" w:color="auto"/>
        <w:left w:val="none" w:sz="0" w:space="0" w:color="auto"/>
        <w:bottom w:val="none" w:sz="0" w:space="0" w:color="auto"/>
        <w:right w:val="none" w:sz="0" w:space="0" w:color="auto"/>
      </w:divBdr>
      <w:divsChild>
        <w:div w:id="705646339">
          <w:marLeft w:val="0"/>
          <w:marRight w:val="0"/>
          <w:marTop w:val="0"/>
          <w:marBottom w:val="0"/>
          <w:divBdr>
            <w:top w:val="none" w:sz="0" w:space="0" w:color="auto"/>
            <w:left w:val="none" w:sz="0" w:space="0" w:color="auto"/>
            <w:bottom w:val="none" w:sz="0" w:space="0" w:color="auto"/>
            <w:right w:val="none" w:sz="0" w:space="0" w:color="auto"/>
          </w:divBdr>
        </w:div>
        <w:div w:id="1073896025">
          <w:marLeft w:val="0"/>
          <w:marRight w:val="0"/>
          <w:marTop w:val="0"/>
          <w:marBottom w:val="0"/>
          <w:divBdr>
            <w:top w:val="none" w:sz="0" w:space="0" w:color="auto"/>
            <w:left w:val="none" w:sz="0" w:space="0" w:color="auto"/>
            <w:bottom w:val="none" w:sz="0" w:space="0" w:color="auto"/>
            <w:right w:val="none" w:sz="0" w:space="0" w:color="auto"/>
          </w:divBdr>
        </w:div>
        <w:div w:id="594442541">
          <w:marLeft w:val="0"/>
          <w:marRight w:val="0"/>
          <w:marTop w:val="0"/>
          <w:marBottom w:val="0"/>
          <w:divBdr>
            <w:top w:val="none" w:sz="0" w:space="0" w:color="auto"/>
            <w:left w:val="none" w:sz="0" w:space="0" w:color="auto"/>
            <w:bottom w:val="none" w:sz="0" w:space="0" w:color="auto"/>
            <w:right w:val="none" w:sz="0" w:space="0" w:color="auto"/>
          </w:divBdr>
        </w:div>
      </w:divsChild>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12419953">
      <w:bodyDiv w:val="1"/>
      <w:marLeft w:val="0"/>
      <w:marRight w:val="0"/>
      <w:marTop w:val="0"/>
      <w:marBottom w:val="0"/>
      <w:divBdr>
        <w:top w:val="none" w:sz="0" w:space="0" w:color="auto"/>
        <w:left w:val="none" w:sz="0" w:space="0" w:color="auto"/>
        <w:bottom w:val="none" w:sz="0" w:space="0" w:color="auto"/>
        <w:right w:val="none" w:sz="0" w:space="0" w:color="auto"/>
      </w:divBdr>
    </w:div>
    <w:div w:id="2084595415">
      <w:bodyDiv w:val="1"/>
      <w:marLeft w:val="0"/>
      <w:marRight w:val="0"/>
      <w:marTop w:val="0"/>
      <w:marBottom w:val="0"/>
      <w:divBdr>
        <w:top w:val="none" w:sz="0" w:space="0" w:color="auto"/>
        <w:left w:val="none" w:sz="0" w:space="0" w:color="auto"/>
        <w:bottom w:val="none" w:sz="0" w:space="0" w:color="auto"/>
        <w:right w:val="none" w:sz="0" w:space="0" w:color="auto"/>
      </w:divBdr>
      <w:divsChild>
        <w:div w:id="1311011820">
          <w:marLeft w:val="0"/>
          <w:marRight w:val="0"/>
          <w:marTop w:val="0"/>
          <w:marBottom w:val="0"/>
          <w:divBdr>
            <w:top w:val="none" w:sz="0" w:space="0" w:color="auto"/>
            <w:left w:val="none" w:sz="0" w:space="0" w:color="auto"/>
            <w:bottom w:val="none" w:sz="0" w:space="0" w:color="auto"/>
            <w:right w:val="none" w:sz="0" w:space="0" w:color="auto"/>
          </w:divBdr>
          <w:divsChild>
            <w:div w:id="1539658595">
              <w:marLeft w:val="0"/>
              <w:marRight w:val="0"/>
              <w:marTop w:val="0"/>
              <w:marBottom w:val="0"/>
              <w:divBdr>
                <w:top w:val="none" w:sz="0" w:space="0" w:color="auto"/>
                <w:left w:val="none" w:sz="0" w:space="0" w:color="auto"/>
                <w:bottom w:val="none" w:sz="0" w:space="0" w:color="auto"/>
                <w:right w:val="none" w:sz="0" w:space="0" w:color="auto"/>
              </w:divBdr>
            </w:div>
            <w:div w:id="737898544">
              <w:marLeft w:val="0"/>
              <w:marRight w:val="0"/>
              <w:marTop w:val="0"/>
              <w:marBottom w:val="0"/>
              <w:divBdr>
                <w:top w:val="none" w:sz="0" w:space="0" w:color="auto"/>
                <w:left w:val="none" w:sz="0" w:space="0" w:color="auto"/>
                <w:bottom w:val="none" w:sz="0" w:space="0" w:color="auto"/>
                <w:right w:val="none" w:sz="0" w:space="0" w:color="auto"/>
              </w:divBdr>
            </w:div>
            <w:div w:id="1081365318">
              <w:marLeft w:val="0"/>
              <w:marRight w:val="0"/>
              <w:marTop w:val="0"/>
              <w:marBottom w:val="0"/>
              <w:divBdr>
                <w:top w:val="none" w:sz="0" w:space="0" w:color="auto"/>
                <w:left w:val="none" w:sz="0" w:space="0" w:color="auto"/>
                <w:bottom w:val="none" w:sz="0" w:space="0" w:color="auto"/>
                <w:right w:val="none" w:sz="0" w:space="0" w:color="auto"/>
              </w:divBdr>
            </w:div>
          </w:divsChild>
        </w:div>
        <w:div w:id="1463959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arius%2020161020\Downloads\9%20direktoriaus%20isaky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E4692C-8D53-46B5-8C50-79A8D5AC1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 direktoriaus isakymas</Template>
  <TotalTime>1</TotalTime>
  <Pages>1</Pages>
  <Words>1479</Words>
  <Characters>844</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2319</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Dangira Mickevičienė</cp:lastModifiedBy>
  <cp:revision>2</cp:revision>
  <cp:lastPrinted>2018-10-05T06:03:00Z</cp:lastPrinted>
  <dcterms:created xsi:type="dcterms:W3CDTF">2022-10-03T13:43:00Z</dcterms:created>
  <dcterms:modified xsi:type="dcterms:W3CDTF">2022-10-03T13:43:00Z</dcterms:modified>
</cp:coreProperties>
</file>