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6D68" w14:textId="77777777" w:rsidR="00F40C45" w:rsidRPr="00832D25" w:rsidRDefault="00F40C45" w:rsidP="00F40C45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bookmarkStart w:id="0" w:name="_Hlk531858734"/>
      <w:r w:rsidRPr="00832D25">
        <w:rPr>
          <w:noProof/>
          <w:szCs w:val="24"/>
          <w:lang w:eastAsia="lt-LT"/>
        </w:rPr>
        <w:drawing>
          <wp:inline distT="0" distB="0" distL="0" distR="0" wp14:anchorId="5B726BF0" wp14:editId="4FA3AADB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B1A28" w14:textId="77777777" w:rsidR="00F40C45" w:rsidRPr="00832D25" w:rsidRDefault="00F40C45" w:rsidP="00F40C45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65772F2B" w14:textId="77777777" w:rsidR="00F40C45" w:rsidRDefault="00F40C45" w:rsidP="00D544F3">
      <w:pPr>
        <w:rPr>
          <w:caps/>
          <w:szCs w:val="24"/>
        </w:rPr>
      </w:pPr>
    </w:p>
    <w:p w14:paraId="28597F21" w14:textId="77777777" w:rsidR="00F40C45" w:rsidRPr="00A84E6D" w:rsidRDefault="00F40C45" w:rsidP="00F40C45">
      <w:pPr>
        <w:jc w:val="center"/>
        <w:rPr>
          <w:b/>
        </w:rPr>
      </w:pPr>
      <w:r w:rsidRPr="00A84E6D">
        <w:rPr>
          <w:b/>
        </w:rPr>
        <w:t>ĮSAKYMAS</w:t>
      </w:r>
    </w:p>
    <w:p w14:paraId="0C6EEE28" w14:textId="3372C3B8" w:rsidR="007802BA" w:rsidRPr="00A84E6D" w:rsidRDefault="00B80F5E" w:rsidP="00F40C45">
      <w:pPr>
        <w:jc w:val="center"/>
        <w:rPr>
          <w:b/>
        </w:rPr>
      </w:pPr>
      <w:r>
        <w:rPr>
          <w:b/>
        </w:rPr>
        <w:t xml:space="preserve">DĖL </w:t>
      </w:r>
      <w:r w:rsidR="00E770CD">
        <w:rPr>
          <w:b/>
        </w:rPr>
        <w:t>VALSTYBĖS TARNAUTOJŲ, KURIE SKIRIAMI Į SAVIVALDYBĖS ĮMONĖS AR SAVIVALDYBĖS VALDOMOS BENDROVĖS</w:t>
      </w:r>
      <w:r w:rsidR="005C1246">
        <w:rPr>
          <w:b/>
        </w:rPr>
        <w:t xml:space="preserve"> </w:t>
      </w:r>
      <w:r w:rsidR="00CC2947">
        <w:rPr>
          <w:b/>
        </w:rPr>
        <w:t xml:space="preserve">KOLEGIALŲ </w:t>
      </w:r>
      <w:r w:rsidR="002274EF">
        <w:rPr>
          <w:b/>
        </w:rPr>
        <w:t xml:space="preserve">VALDYMO </w:t>
      </w:r>
      <w:r w:rsidR="00CC2947">
        <w:rPr>
          <w:b/>
        </w:rPr>
        <w:t>ORGANĄ</w:t>
      </w:r>
      <w:r w:rsidR="00E770CD">
        <w:rPr>
          <w:b/>
        </w:rPr>
        <w:t>, PARINKIMO PROCEDŪROS</w:t>
      </w:r>
    </w:p>
    <w:p w14:paraId="16B32DDB" w14:textId="77777777" w:rsidR="00A32593" w:rsidRPr="00A84E6D" w:rsidRDefault="00A32593" w:rsidP="00D544F3">
      <w:pPr>
        <w:rPr>
          <w:szCs w:val="24"/>
        </w:rPr>
      </w:pPr>
    </w:p>
    <w:p w14:paraId="72F2DC4F" w14:textId="3B244295" w:rsidR="00A32593" w:rsidRPr="00A84E6D" w:rsidRDefault="00F40C45" w:rsidP="00621A3A">
      <w:pPr>
        <w:spacing w:line="252" w:lineRule="auto"/>
        <w:jc w:val="center"/>
        <w:rPr>
          <w:szCs w:val="24"/>
        </w:rPr>
      </w:pPr>
      <w:r w:rsidRPr="00A84E6D">
        <w:rPr>
          <w:szCs w:val="24"/>
        </w:rPr>
        <w:t>20</w:t>
      </w:r>
      <w:r w:rsidR="00721CAD">
        <w:rPr>
          <w:szCs w:val="24"/>
        </w:rPr>
        <w:t>22</w:t>
      </w:r>
      <w:r w:rsidR="00F3292D">
        <w:rPr>
          <w:szCs w:val="24"/>
        </w:rPr>
        <w:t xml:space="preserve"> m.</w:t>
      </w:r>
      <w:r w:rsidR="0097477F">
        <w:rPr>
          <w:szCs w:val="24"/>
        </w:rPr>
        <w:t xml:space="preserve"> </w:t>
      </w:r>
      <w:r w:rsidR="00B11050">
        <w:rPr>
          <w:szCs w:val="24"/>
        </w:rPr>
        <w:t>liepos</w:t>
      </w:r>
      <w:r w:rsidR="00E770CD">
        <w:rPr>
          <w:szCs w:val="24"/>
        </w:rPr>
        <w:t xml:space="preserve"> </w:t>
      </w:r>
      <w:r w:rsidR="007C2F20">
        <w:rPr>
          <w:szCs w:val="24"/>
        </w:rPr>
        <w:t>5</w:t>
      </w:r>
      <w:r w:rsidR="00E770CD">
        <w:rPr>
          <w:szCs w:val="24"/>
        </w:rPr>
        <w:t xml:space="preserve"> </w:t>
      </w:r>
      <w:r w:rsidRPr="00A84E6D">
        <w:rPr>
          <w:szCs w:val="24"/>
        </w:rPr>
        <w:t xml:space="preserve">d. Nr. </w:t>
      </w:r>
      <w:r w:rsidR="00D03F77" w:rsidRPr="00A84E6D">
        <w:rPr>
          <w:szCs w:val="24"/>
        </w:rPr>
        <w:t>A1-</w:t>
      </w:r>
      <w:r w:rsidR="007C2F20">
        <w:rPr>
          <w:szCs w:val="24"/>
        </w:rPr>
        <w:t>707</w:t>
      </w:r>
    </w:p>
    <w:p w14:paraId="69FAB3EA" w14:textId="77777777" w:rsidR="00F40C45" w:rsidRPr="00832D25" w:rsidRDefault="00F40C45" w:rsidP="00621A3A">
      <w:pPr>
        <w:spacing w:line="252" w:lineRule="auto"/>
        <w:jc w:val="center"/>
        <w:rPr>
          <w:szCs w:val="24"/>
        </w:rPr>
      </w:pPr>
      <w:r w:rsidRPr="00A84E6D">
        <w:rPr>
          <w:szCs w:val="24"/>
        </w:rPr>
        <w:t>Kretinga</w:t>
      </w:r>
    </w:p>
    <w:p w14:paraId="51D50387" w14:textId="77777777" w:rsidR="00F40C45" w:rsidRDefault="00F40C45" w:rsidP="00621A3A">
      <w:pPr>
        <w:spacing w:line="252" w:lineRule="auto"/>
        <w:jc w:val="both"/>
        <w:rPr>
          <w:szCs w:val="24"/>
        </w:rPr>
      </w:pPr>
    </w:p>
    <w:p w14:paraId="73F544FB" w14:textId="07607C1F" w:rsidR="009422BB" w:rsidRDefault="009422BB" w:rsidP="005C1246">
      <w:pPr>
        <w:spacing w:line="252" w:lineRule="auto"/>
        <w:ind w:firstLine="851"/>
        <w:jc w:val="both"/>
        <w:rPr>
          <w:rFonts w:eastAsiaTheme="minorHAnsi"/>
          <w:szCs w:val="24"/>
        </w:rPr>
      </w:pPr>
      <w:r w:rsidRPr="009422BB">
        <w:rPr>
          <w:rFonts w:eastAsiaTheme="minorHAnsi"/>
          <w:szCs w:val="24"/>
        </w:rPr>
        <w:t>Vadovaudamasis</w:t>
      </w:r>
      <w:r w:rsidR="0057753A">
        <w:rPr>
          <w:rFonts w:eastAsiaTheme="minorHAnsi"/>
          <w:szCs w:val="24"/>
        </w:rPr>
        <w:t xml:space="preserve"> </w:t>
      </w:r>
      <w:r w:rsidR="00F53628" w:rsidRPr="00AD6F47">
        <w:rPr>
          <w:rFonts w:eastAsiaTheme="minorHAnsi"/>
          <w:szCs w:val="24"/>
        </w:rPr>
        <w:t>Lietuvos Respublikos valstybės ir savivaldybių turto valdymo, naudoj</w:t>
      </w:r>
      <w:r w:rsidR="00F53628">
        <w:rPr>
          <w:rFonts w:eastAsiaTheme="minorHAnsi"/>
          <w:szCs w:val="24"/>
        </w:rPr>
        <w:t xml:space="preserve">imo ir disponavimo juo įstatymo 23 straipsnio 1 dalimi, </w:t>
      </w:r>
      <w:r w:rsidR="005C1246">
        <w:rPr>
          <w:rFonts w:eastAsiaTheme="minorHAnsi"/>
          <w:szCs w:val="24"/>
        </w:rPr>
        <w:t>K</w:t>
      </w:r>
      <w:r w:rsidR="005C1246" w:rsidRPr="005C1246">
        <w:rPr>
          <w:rFonts w:eastAsiaTheme="minorHAnsi"/>
          <w:szCs w:val="24"/>
        </w:rPr>
        <w:t>andidatų į valstybės ar savivaldybės įmonės, valstybės ar savivaldybės valdomos bendrovės ar jos dukterinės bendrovės kolegialų priežiūros ar</w:t>
      </w:r>
      <w:r w:rsidR="005C1246">
        <w:rPr>
          <w:rFonts w:eastAsiaTheme="minorHAnsi"/>
          <w:szCs w:val="24"/>
        </w:rPr>
        <w:t xml:space="preserve"> valdymo organą atrankos aprašo, patvirtinto </w:t>
      </w:r>
      <w:r w:rsidR="005C1246" w:rsidRPr="005C1246">
        <w:rPr>
          <w:rFonts w:eastAsiaTheme="minorHAnsi"/>
          <w:szCs w:val="24"/>
        </w:rPr>
        <w:t>Lietuvos Respublikos Vyriausybės</w:t>
      </w:r>
      <w:r w:rsidR="005C1246">
        <w:rPr>
          <w:rFonts w:eastAsiaTheme="minorHAnsi"/>
          <w:szCs w:val="24"/>
        </w:rPr>
        <w:t xml:space="preserve"> </w:t>
      </w:r>
      <w:r w:rsidR="005C1246" w:rsidRPr="005C1246">
        <w:rPr>
          <w:rFonts w:eastAsiaTheme="minorHAnsi"/>
          <w:szCs w:val="24"/>
        </w:rPr>
        <w:t>2015 m. birželio 17 d. nutarimu Nr. 631</w:t>
      </w:r>
      <w:r w:rsidR="005C1246">
        <w:rPr>
          <w:rFonts w:eastAsiaTheme="minorHAnsi"/>
          <w:szCs w:val="24"/>
        </w:rPr>
        <w:t xml:space="preserve"> </w:t>
      </w:r>
      <w:r w:rsidR="005C1246" w:rsidRPr="005C1246">
        <w:rPr>
          <w:rFonts w:eastAsiaTheme="minorHAnsi"/>
          <w:szCs w:val="24"/>
        </w:rPr>
        <w:t>(Lietuvos Respublikos Vyriausybės</w:t>
      </w:r>
      <w:r w:rsidR="005C1246">
        <w:rPr>
          <w:rFonts w:eastAsiaTheme="minorHAnsi"/>
          <w:szCs w:val="24"/>
        </w:rPr>
        <w:t xml:space="preserve"> </w:t>
      </w:r>
      <w:r w:rsidR="005C1246" w:rsidRPr="005C1246">
        <w:rPr>
          <w:rFonts w:eastAsiaTheme="minorHAnsi"/>
          <w:szCs w:val="24"/>
        </w:rPr>
        <w:t>2019 m. rugsėjo 4 d. nutarimo Nr. 905</w:t>
      </w:r>
      <w:r w:rsidR="005C1246">
        <w:rPr>
          <w:rFonts w:eastAsiaTheme="minorHAnsi"/>
          <w:szCs w:val="24"/>
        </w:rPr>
        <w:t xml:space="preserve"> </w:t>
      </w:r>
      <w:r w:rsidR="005C1246" w:rsidRPr="005C1246">
        <w:rPr>
          <w:rFonts w:eastAsiaTheme="minorHAnsi"/>
          <w:szCs w:val="24"/>
        </w:rPr>
        <w:t>redakcija)</w:t>
      </w:r>
      <w:r w:rsidR="00093488">
        <w:rPr>
          <w:rFonts w:eastAsiaTheme="minorHAnsi"/>
          <w:szCs w:val="24"/>
        </w:rPr>
        <w:t>,</w:t>
      </w:r>
      <w:r w:rsidR="005C1246">
        <w:rPr>
          <w:rFonts w:eastAsiaTheme="minorHAnsi"/>
          <w:szCs w:val="24"/>
        </w:rPr>
        <w:t xml:space="preserve"> 4</w:t>
      </w:r>
      <w:r w:rsidR="00F53628">
        <w:rPr>
          <w:rFonts w:eastAsiaTheme="minorHAnsi"/>
          <w:szCs w:val="24"/>
        </w:rPr>
        <w:t>.5 papunkčiu,</w:t>
      </w:r>
    </w:p>
    <w:p w14:paraId="1613F282" w14:textId="664D9582" w:rsidR="005C1246" w:rsidRDefault="005C1246" w:rsidP="005C1246">
      <w:pPr>
        <w:ind w:firstLine="851"/>
        <w:jc w:val="both"/>
        <w:rPr>
          <w:szCs w:val="24"/>
        </w:rPr>
      </w:pPr>
      <w:r>
        <w:rPr>
          <w:spacing w:val="60"/>
          <w:szCs w:val="24"/>
        </w:rPr>
        <w:t>tvirtin</w:t>
      </w:r>
      <w:r w:rsidRPr="00B104C3">
        <w:rPr>
          <w:spacing w:val="60"/>
          <w:szCs w:val="24"/>
        </w:rPr>
        <w:t>u</w:t>
      </w:r>
      <w:r w:rsidRPr="006D4E97">
        <w:rPr>
          <w:szCs w:val="24"/>
        </w:rPr>
        <w:t xml:space="preserve"> </w:t>
      </w:r>
      <w:r w:rsidR="00E01F6C">
        <w:rPr>
          <w:szCs w:val="24"/>
        </w:rPr>
        <w:t>V</w:t>
      </w:r>
      <w:r w:rsidRPr="005C1246">
        <w:rPr>
          <w:szCs w:val="24"/>
        </w:rPr>
        <w:t>alstybės tarnautojų, kurie skiriami į savivaldybės įmonės ar savivaldybės valdomos bendrovės</w:t>
      </w:r>
      <w:r>
        <w:rPr>
          <w:szCs w:val="24"/>
        </w:rPr>
        <w:t xml:space="preserve"> </w:t>
      </w:r>
      <w:r w:rsidR="00CC2947" w:rsidRPr="00CC2947">
        <w:t xml:space="preserve">kolegialų </w:t>
      </w:r>
      <w:r w:rsidR="00CC2947">
        <w:t xml:space="preserve">valdymo </w:t>
      </w:r>
      <w:r w:rsidR="00CC2947" w:rsidRPr="00CC2947">
        <w:t>organą</w:t>
      </w:r>
      <w:r>
        <w:rPr>
          <w:szCs w:val="24"/>
        </w:rPr>
        <w:t>, parinkimo procedūrų gaires</w:t>
      </w:r>
      <w:r w:rsidRPr="005C1246">
        <w:rPr>
          <w:szCs w:val="24"/>
        </w:rPr>
        <w:t xml:space="preserve"> </w:t>
      </w:r>
      <w:r>
        <w:rPr>
          <w:szCs w:val="24"/>
        </w:rPr>
        <w:t>(pridedama).</w:t>
      </w:r>
    </w:p>
    <w:p w14:paraId="725382D2" w14:textId="77777777" w:rsidR="00AF1201" w:rsidRPr="004E3DF2" w:rsidRDefault="00AF1201" w:rsidP="00D96EAA">
      <w:pPr>
        <w:spacing w:line="252" w:lineRule="auto"/>
        <w:jc w:val="both"/>
        <w:rPr>
          <w:szCs w:val="24"/>
        </w:rPr>
      </w:pPr>
    </w:p>
    <w:p w14:paraId="08CE9460" w14:textId="77777777" w:rsidR="00F40C45" w:rsidRPr="00832D25" w:rsidRDefault="00FE4FC5" w:rsidP="00621A3A">
      <w:pPr>
        <w:tabs>
          <w:tab w:val="center" w:pos="4820"/>
          <w:tab w:val="right" w:pos="9639"/>
        </w:tabs>
        <w:spacing w:line="252" w:lineRule="auto"/>
        <w:jc w:val="both"/>
      </w:pPr>
      <w:r>
        <w:t>A</w:t>
      </w:r>
      <w:r w:rsidR="00F40C45" w:rsidRPr="00832D25">
        <w:t>dministracijos direktor</w:t>
      </w:r>
      <w:r w:rsidR="000A4D5F">
        <w:t>ius</w:t>
      </w:r>
      <w:r>
        <w:tab/>
      </w:r>
      <w:r w:rsidR="00F40C45">
        <w:tab/>
      </w:r>
      <w:r w:rsidR="000A4D5F">
        <w:t>Egidijus Viskon</w:t>
      </w:r>
      <w:r w:rsidR="00FE1305">
        <w:t>t</w:t>
      </w:r>
      <w:r w:rsidR="000A4D5F">
        <w:t>as</w:t>
      </w:r>
    </w:p>
    <w:p w14:paraId="781EDD0C" w14:textId="77777777" w:rsidR="00F40C45" w:rsidRPr="00832D25" w:rsidRDefault="00F40C45" w:rsidP="00F40C45">
      <w:pPr>
        <w:jc w:val="both"/>
        <w:rPr>
          <w:szCs w:val="24"/>
        </w:rPr>
      </w:pPr>
    </w:p>
    <w:p w14:paraId="5312FBB6" w14:textId="77777777" w:rsidR="0073164C" w:rsidRDefault="0073164C" w:rsidP="00F40C45">
      <w:pPr>
        <w:jc w:val="both"/>
        <w:rPr>
          <w:szCs w:val="24"/>
        </w:rPr>
      </w:pPr>
    </w:p>
    <w:p w14:paraId="1A4F53C1" w14:textId="77777777" w:rsidR="0089718F" w:rsidRDefault="0089718F" w:rsidP="00F40C45">
      <w:pPr>
        <w:jc w:val="both"/>
        <w:rPr>
          <w:szCs w:val="24"/>
        </w:rPr>
      </w:pPr>
    </w:p>
    <w:bookmarkEnd w:id="0"/>
    <w:p w14:paraId="1353F7D3" w14:textId="77777777" w:rsidR="00714E61" w:rsidRDefault="00714E61" w:rsidP="0097477F">
      <w:pPr>
        <w:tabs>
          <w:tab w:val="left" w:pos="4927"/>
        </w:tabs>
        <w:rPr>
          <w:szCs w:val="24"/>
        </w:rPr>
      </w:pPr>
    </w:p>
    <w:p w14:paraId="17572688" w14:textId="77777777" w:rsidR="00714E61" w:rsidRDefault="00714E61" w:rsidP="0097477F">
      <w:pPr>
        <w:tabs>
          <w:tab w:val="left" w:pos="4927"/>
        </w:tabs>
        <w:rPr>
          <w:szCs w:val="24"/>
        </w:rPr>
      </w:pPr>
    </w:p>
    <w:p w14:paraId="056DF0D3" w14:textId="77777777" w:rsidR="00714E61" w:rsidRDefault="00714E61" w:rsidP="0097477F">
      <w:pPr>
        <w:tabs>
          <w:tab w:val="left" w:pos="4927"/>
        </w:tabs>
        <w:rPr>
          <w:szCs w:val="24"/>
        </w:rPr>
      </w:pPr>
    </w:p>
    <w:p w14:paraId="65BC71B8" w14:textId="77777777" w:rsidR="00714E61" w:rsidRDefault="00714E61" w:rsidP="0097477F">
      <w:pPr>
        <w:tabs>
          <w:tab w:val="left" w:pos="4927"/>
        </w:tabs>
        <w:rPr>
          <w:szCs w:val="24"/>
        </w:rPr>
      </w:pPr>
    </w:p>
    <w:p w14:paraId="096379FC" w14:textId="77777777" w:rsidR="00714E61" w:rsidRDefault="00714E61" w:rsidP="0097477F">
      <w:pPr>
        <w:tabs>
          <w:tab w:val="left" w:pos="4927"/>
        </w:tabs>
        <w:rPr>
          <w:szCs w:val="24"/>
        </w:rPr>
      </w:pPr>
    </w:p>
    <w:p w14:paraId="484B7FBB" w14:textId="77777777" w:rsidR="00714E61" w:rsidRDefault="00714E61" w:rsidP="0097477F">
      <w:pPr>
        <w:tabs>
          <w:tab w:val="left" w:pos="4927"/>
        </w:tabs>
        <w:rPr>
          <w:szCs w:val="24"/>
        </w:rPr>
      </w:pPr>
    </w:p>
    <w:p w14:paraId="136FF1D8" w14:textId="77777777" w:rsidR="00714E61" w:rsidRDefault="00714E61" w:rsidP="0097477F">
      <w:pPr>
        <w:tabs>
          <w:tab w:val="left" w:pos="4927"/>
        </w:tabs>
        <w:rPr>
          <w:szCs w:val="24"/>
        </w:rPr>
      </w:pPr>
    </w:p>
    <w:p w14:paraId="489D94D4" w14:textId="77777777" w:rsidR="00714E61" w:rsidRDefault="00714E61" w:rsidP="0097477F">
      <w:pPr>
        <w:tabs>
          <w:tab w:val="left" w:pos="4927"/>
        </w:tabs>
        <w:rPr>
          <w:szCs w:val="24"/>
        </w:rPr>
      </w:pPr>
    </w:p>
    <w:p w14:paraId="60636D0B" w14:textId="77777777" w:rsidR="00714E61" w:rsidRDefault="00714E61" w:rsidP="0097477F">
      <w:pPr>
        <w:tabs>
          <w:tab w:val="left" w:pos="4927"/>
        </w:tabs>
        <w:rPr>
          <w:szCs w:val="24"/>
        </w:rPr>
      </w:pPr>
    </w:p>
    <w:p w14:paraId="615B2BA4" w14:textId="77777777" w:rsidR="00714E61" w:rsidRDefault="00714E61" w:rsidP="0097477F">
      <w:pPr>
        <w:tabs>
          <w:tab w:val="left" w:pos="4927"/>
        </w:tabs>
        <w:rPr>
          <w:szCs w:val="24"/>
        </w:rPr>
      </w:pPr>
    </w:p>
    <w:p w14:paraId="01A61AF5" w14:textId="77777777" w:rsidR="00714E61" w:rsidRDefault="00714E61" w:rsidP="0097477F">
      <w:pPr>
        <w:tabs>
          <w:tab w:val="left" w:pos="4927"/>
        </w:tabs>
        <w:rPr>
          <w:szCs w:val="24"/>
        </w:rPr>
      </w:pPr>
    </w:p>
    <w:p w14:paraId="5C64DD74" w14:textId="77777777" w:rsidR="00714E61" w:rsidRDefault="00714E61" w:rsidP="0097477F">
      <w:pPr>
        <w:tabs>
          <w:tab w:val="left" w:pos="4927"/>
        </w:tabs>
        <w:rPr>
          <w:szCs w:val="24"/>
        </w:rPr>
      </w:pPr>
    </w:p>
    <w:p w14:paraId="24908AAD" w14:textId="77777777" w:rsidR="00714E61" w:rsidRDefault="00714E61" w:rsidP="0097477F">
      <w:pPr>
        <w:tabs>
          <w:tab w:val="left" w:pos="4927"/>
        </w:tabs>
        <w:rPr>
          <w:szCs w:val="24"/>
        </w:rPr>
      </w:pPr>
    </w:p>
    <w:p w14:paraId="5824E47D" w14:textId="77777777" w:rsidR="00714E61" w:rsidRDefault="00714E61" w:rsidP="0097477F">
      <w:pPr>
        <w:tabs>
          <w:tab w:val="left" w:pos="4927"/>
        </w:tabs>
        <w:rPr>
          <w:szCs w:val="24"/>
        </w:rPr>
      </w:pPr>
    </w:p>
    <w:p w14:paraId="1A5E80DB" w14:textId="31E48E86" w:rsidR="00714E61" w:rsidRDefault="00714E61" w:rsidP="0097477F">
      <w:pPr>
        <w:tabs>
          <w:tab w:val="left" w:pos="4927"/>
        </w:tabs>
        <w:rPr>
          <w:szCs w:val="24"/>
        </w:rPr>
      </w:pPr>
    </w:p>
    <w:p w14:paraId="283C6DBE" w14:textId="314ADB4E" w:rsidR="00FF5546" w:rsidRDefault="00FF5546" w:rsidP="0097477F">
      <w:pPr>
        <w:tabs>
          <w:tab w:val="left" w:pos="4927"/>
        </w:tabs>
        <w:rPr>
          <w:szCs w:val="24"/>
        </w:rPr>
      </w:pPr>
    </w:p>
    <w:p w14:paraId="1FCC0B8A" w14:textId="71E37C8E" w:rsidR="00FF5546" w:rsidRDefault="00FF5546" w:rsidP="0097477F">
      <w:pPr>
        <w:tabs>
          <w:tab w:val="left" w:pos="4927"/>
        </w:tabs>
        <w:rPr>
          <w:szCs w:val="24"/>
        </w:rPr>
      </w:pPr>
    </w:p>
    <w:p w14:paraId="71DFBA26" w14:textId="5F9D9216" w:rsidR="00FF5546" w:rsidRDefault="00FF5546" w:rsidP="0097477F">
      <w:pPr>
        <w:tabs>
          <w:tab w:val="left" w:pos="4927"/>
        </w:tabs>
        <w:rPr>
          <w:szCs w:val="24"/>
        </w:rPr>
      </w:pPr>
    </w:p>
    <w:p w14:paraId="3682052F" w14:textId="77777777" w:rsidR="00714E61" w:rsidRDefault="00714E61" w:rsidP="0097477F">
      <w:pPr>
        <w:tabs>
          <w:tab w:val="left" w:pos="4927"/>
        </w:tabs>
        <w:rPr>
          <w:szCs w:val="24"/>
        </w:rPr>
      </w:pPr>
    </w:p>
    <w:p w14:paraId="764EDF0E" w14:textId="77777777" w:rsidR="00D544F3" w:rsidRDefault="00D544F3" w:rsidP="0097477F">
      <w:pPr>
        <w:tabs>
          <w:tab w:val="left" w:pos="4927"/>
        </w:tabs>
        <w:rPr>
          <w:szCs w:val="24"/>
        </w:rPr>
      </w:pPr>
    </w:p>
    <w:p w14:paraId="155D7FE5" w14:textId="77777777" w:rsidR="00714E61" w:rsidRDefault="00714E61" w:rsidP="0097477F">
      <w:pPr>
        <w:tabs>
          <w:tab w:val="left" w:pos="4927"/>
        </w:tabs>
        <w:rPr>
          <w:szCs w:val="24"/>
        </w:rPr>
      </w:pPr>
    </w:p>
    <w:p w14:paraId="411274A1" w14:textId="77777777" w:rsidR="00621A3A" w:rsidRDefault="00621A3A" w:rsidP="00D544F3">
      <w:pPr>
        <w:tabs>
          <w:tab w:val="left" w:pos="4927"/>
        </w:tabs>
        <w:rPr>
          <w:szCs w:val="24"/>
        </w:rPr>
      </w:pPr>
    </w:p>
    <w:p w14:paraId="5A5A5546" w14:textId="35560499" w:rsidR="00D544F3" w:rsidRDefault="000A4D5F" w:rsidP="00D544F3">
      <w:pPr>
        <w:tabs>
          <w:tab w:val="left" w:pos="4927"/>
        </w:tabs>
        <w:rPr>
          <w:szCs w:val="24"/>
        </w:rPr>
        <w:sectPr w:rsidR="00D544F3" w:rsidSect="00140656">
          <w:headerReference w:type="even" r:id="rId8"/>
          <w:headerReference w:type="default" r:id="rId9"/>
          <w:headerReference w:type="first" r:id="rId10"/>
          <w:pgSz w:w="11907" w:h="16840" w:code="9"/>
          <w:pgMar w:top="1134" w:right="567" w:bottom="1134" w:left="1701" w:header="567" w:footer="567" w:gutter="0"/>
          <w:cols w:space="1296"/>
          <w:formProt w:val="0"/>
          <w:titlePg/>
          <w:docGrid w:linePitch="326"/>
        </w:sectPr>
      </w:pPr>
      <w:r>
        <w:rPr>
          <w:szCs w:val="24"/>
        </w:rPr>
        <w:t>Vaiva Lukošien</w:t>
      </w:r>
      <w:r w:rsidR="00D544F3">
        <w:rPr>
          <w:szCs w:val="24"/>
        </w:rPr>
        <w:t>ė</w:t>
      </w:r>
    </w:p>
    <w:p w14:paraId="04661824" w14:textId="5694F273" w:rsidR="001F0B98" w:rsidRPr="00D544F3" w:rsidRDefault="001F0B98" w:rsidP="00D544F3">
      <w:pPr>
        <w:tabs>
          <w:tab w:val="left" w:pos="4927"/>
        </w:tabs>
        <w:ind w:left="5245"/>
        <w:rPr>
          <w:szCs w:val="24"/>
        </w:rPr>
      </w:pPr>
      <w:r w:rsidRPr="00DB5915">
        <w:rPr>
          <w:rFonts w:eastAsiaTheme="minorHAnsi"/>
          <w:szCs w:val="24"/>
        </w:rPr>
        <w:lastRenderedPageBreak/>
        <w:t>PATVIRTINTA</w:t>
      </w:r>
    </w:p>
    <w:p w14:paraId="5BB8D533" w14:textId="77777777" w:rsidR="001F0B98" w:rsidRPr="00DB5915" w:rsidRDefault="001F0B98" w:rsidP="00D544F3">
      <w:pPr>
        <w:ind w:left="5245"/>
        <w:rPr>
          <w:rFonts w:eastAsiaTheme="minorHAnsi"/>
          <w:szCs w:val="24"/>
        </w:rPr>
      </w:pPr>
      <w:r w:rsidRPr="00DB5915">
        <w:rPr>
          <w:rFonts w:eastAsiaTheme="minorHAnsi"/>
          <w:szCs w:val="24"/>
        </w:rPr>
        <w:t>Kretingos rajono savivaldybės</w:t>
      </w:r>
    </w:p>
    <w:p w14:paraId="5CD7E13D" w14:textId="77777777" w:rsidR="001F0B98" w:rsidRPr="00DB5915" w:rsidRDefault="001F0B98" w:rsidP="00D544F3">
      <w:pPr>
        <w:ind w:left="5245"/>
        <w:rPr>
          <w:rFonts w:eastAsiaTheme="minorHAnsi"/>
          <w:szCs w:val="24"/>
        </w:rPr>
      </w:pPr>
      <w:r w:rsidRPr="00DB5915">
        <w:rPr>
          <w:rFonts w:eastAsiaTheme="minorHAnsi"/>
          <w:szCs w:val="24"/>
        </w:rPr>
        <w:t>administracijos direktoriaus</w:t>
      </w:r>
    </w:p>
    <w:p w14:paraId="60E8C796" w14:textId="30357917" w:rsidR="001F0B98" w:rsidRPr="00DB5915" w:rsidRDefault="001F0B98" w:rsidP="00D544F3">
      <w:pPr>
        <w:ind w:left="5245"/>
        <w:rPr>
          <w:rFonts w:eastAsiaTheme="minorHAnsi"/>
          <w:szCs w:val="24"/>
        </w:rPr>
      </w:pPr>
      <w:r w:rsidRPr="00DB5915">
        <w:rPr>
          <w:rFonts w:eastAsiaTheme="minorHAnsi"/>
          <w:szCs w:val="24"/>
        </w:rPr>
        <w:t>20</w:t>
      </w:r>
      <w:r w:rsidR="005C1246">
        <w:rPr>
          <w:rFonts w:eastAsiaTheme="minorHAnsi"/>
          <w:szCs w:val="24"/>
        </w:rPr>
        <w:t>22</w:t>
      </w:r>
      <w:r w:rsidRPr="00DB5915">
        <w:rPr>
          <w:rFonts w:eastAsiaTheme="minorHAnsi"/>
          <w:szCs w:val="24"/>
        </w:rPr>
        <w:t xml:space="preserve"> m. </w:t>
      </w:r>
      <w:r w:rsidR="0038614C">
        <w:rPr>
          <w:rFonts w:eastAsiaTheme="minorHAnsi"/>
          <w:szCs w:val="24"/>
        </w:rPr>
        <w:t>liepos</w:t>
      </w:r>
      <w:r w:rsidRPr="00DB5915">
        <w:rPr>
          <w:rFonts w:eastAsiaTheme="minorHAnsi"/>
          <w:szCs w:val="24"/>
        </w:rPr>
        <w:t xml:space="preserve"> </w:t>
      </w:r>
      <w:r w:rsidR="007C2F20">
        <w:rPr>
          <w:rFonts w:eastAsiaTheme="minorHAnsi"/>
          <w:szCs w:val="24"/>
        </w:rPr>
        <w:t>5</w:t>
      </w:r>
      <w:r w:rsidRPr="00DB5915">
        <w:rPr>
          <w:rFonts w:eastAsiaTheme="minorHAnsi"/>
          <w:szCs w:val="24"/>
        </w:rPr>
        <w:t xml:space="preserve"> d. įsakymu Nr. A1-</w:t>
      </w:r>
      <w:r w:rsidR="007C2F20">
        <w:rPr>
          <w:rFonts w:eastAsiaTheme="minorHAnsi"/>
          <w:szCs w:val="24"/>
        </w:rPr>
        <w:t>707</w:t>
      </w:r>
    </w:p>
    <w:p w14:paraId="5D3DAAF2" w14:textId="77777777" w:rsidR="001F0B98" w:rsidRPr="00D96EAA" w:rsidRDefault="001F0B98" w:rsidP="00D544F3">
      <w:pPr>
        <w:rPr>
          <w:szCs w:val="24"/>
        </w:rPr>
      </w:pPr>
    </w:p>
    <w:p w14:paraId="1B1F4FB1" w14:textId="7ECCA808" w:rsidR="001F0B98" w:rsidRPr="00F62B3C" w:rsidRDefault="00E3598A" w:rsidP="001F0B98">
      <w:pPr>
        <w:jc w:val="center"/>
        <w:rPr>
          <w:b/>
          <w:szCs w:val="24"/>
        </w:rPr>
      </w:pPr>
      <w:r>
        <w:rPr>
          <w:b/>
        </w:rPr>
        <w:t xml:space="preserve">VALSTYBĖS TARNAUTOJŲ, KURIE SKIRIAMI Į SAVIVALDYBĖS ĮMONĖS AR SAVIVALDYBĖS VALDOMOS BENDROVĖS </w:t>
      </w:r>
      <w:r w:rsidR="00507094">
        <w:rPr>
          <w:b/>
        </w:rPr>
        <w:t xml:space="preserve">KOLEGIALŲ </w:t>
      </w:r>
      <w:r w:rsidR="00CC2947">
        <w:rPr>
          <w:b/>
        </w:rPr>
        <w:t xml:space="preserve">VALDYMO </w:t>
      </w:r>
      <w:r w:rsidR="00507094">
        <w:rPr>
          <w:b/>
        </w:rPr>
        <w:t>ORGANĄ</w:t>
      </w:r>
      <w:r>
        <w:rPr>
          <w:b/>
        </w:rPr>
        <w:t>, PARINKIMO PROCEDŪRŲ GAIRĖS</w:t>
      </w:r>
    </w:p>
    <w:p w14:paraId="1B40FC4A" w14:textId="77777777" w:rsidR="001F0B98" w:rsidRPr="00F62B3C" w:rsidRDefault="001F0B98" w:rsidP="00D544F3">
      <w:pPr>
        <w:rPr>
          <w:szCs w:val="24"/>
        </w:rPr>
      </w:pPr>
    </w:p>
    <w:p w14:paraId="76A82466" w14:textId="4438F75A" w:rsidR="006C69FC" w:rsidRDefault="006C69FC" w:rsidP="00E3598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 SKYRIUS</w:t>
      </w:r>
    </w:p>
    <w:p w14:paraId="6105FF7C" w14:textId="0615353D" w:rsidR="001F0B98" w:rsidRDefault="00E3598A" w:rsidP="00E3598A">
      <w:pPr>
        <w:jc w:val="center"/>
        <w:rPr>
          <w:szCs w:val="24"/>
        </w:rPr>
      </w:pPr>
      <w:r>
        <w:rPr>
          <w:b/>
          <w:bCs/>
          <w:color w:val="000000"/>
        </w:rPr>
        <w:t>BENDROSIOS NUOSTATOS</w:t>
      </w:r>
    </w:p>
    <w:p w14:paraId="3A3EAF58" w14:textId="77777777" w:rsidR="00E3598A" w:rsidRPr="00F62B3C" w:rsidRDefault="00E3598A" w:rsidP="001F0B98">
      <w:pPr>
        <w:jc w:val="both"/>
        <w:rPr>
          <w:szCs w:val="24"/>
        </w:rPr>
      </w:pPr>
    </w:p>
    <w:p w14:paraId="7F38913F" w14:textId="6445B50A" w:rsidR="00E3598A" w:rsidRPr="00E3598A" w:rsidRDefault="00E3598A" w:rsidP="00401969">
      <w:pPr>
        <w:ind w:firstLine="851"/>
        <w:jc w:val="both"/>
        <w:rPr>
          <w:szCs w:val="24"/>
        </w:rPr>
      </w:pPr>
      <w:r w:rsidRPr="00E3598A">
        <w:rPr>
          <w:szCs w:val="24"/>
        </w:rPr>
        <w:t xml:space="preserve">1. </w:t>
      </w:r>
      <w:r w:rsidR="00401969">
        <w:rPr>
          <w:szCs w:val="24"/>
        </w:rPr>
        <w:t xml:space="preserve">Valstybės tarnautojų ir kitų </w:t>
      </w:r>
      <w:r w:rsidR="009D4F3B">
        <w:rPr>
          <w:szCs w:val="24"/>
        </w:rPr>
        <w:t xml:space="preserve">pasirenkamų </w:t>
      </w:r>
      <w:r w:rsidR="00401969">
        <w:rPr>
          <w:szCs w:val="24"/>
        </w:rPr>
        <w:t>asmenų</w:t>
      </w:r>
      <w:r w:rsidR="00241D15">
        <w:rPr>
          <w:szCs w:val="24"/>
        </w:rPr>
        <w:t xml:space="preserve">, </w:t>
      </w:r>
      <w:r w:rsidR="009D4F3B" w:rsidRPr="009D4F3B">
        <w:rPr>
          <w:szCs w:val="24"/>
        </w:rPr>
        <w:t>kurie</w:t>
      </w:r>
      <w:r w:rsidR="00241D15" w:rsidRPr="009D4F3B">
        <w:rPr>
          <w:szCs w:val="24"/>
        </w:rPr>
        <w:t xml:space="preserve"> </w:t>
      </w:r>
      <w:r w:rsidR="009D4F3B">
        <w:rPr>
          <w:szCs w:val="24"/>
        </w:rPr>
        <w:t xml:space="preserve">vadovaujantis </w:t>
      </w:r>
      <w:r w:rsidR="00401969">
        <w:rPr>
          <w:szCs w:val="24"/>
        </w:rPr>
        <w:t>Lietuvos Respublikos valstybės ir savivaldybių turto valdymo, naudojimo ir disponavimo juo įstatymo (toliau – Įstatymas) 23</w:t>
      </w:r>
      <w:r w:rsidR="00401969" w:rsidRPr="00401969">
        <w:rPr>
          <w:szCs w:val="24"/>
          <w:vertAlign w:val="superscript"/>
        </w:rPr>
        <w:t>1</w:t>
      </w:r>
      <w:r w:rsidR="009D4F3B">
        <w:rPr>
          <w:szCs w:val="24"/>
        </w:rPr>
        <w:t xml:space="preserve"> straipsnio</w:t>
      </w:r>
      <w:r w:rsidR="00C10323">
        <w:rPr>
          <w:szCs w:val="24"/>
        </w:rPr>
        <w:t xml:space="preserve"> 3 dalies</w:t>
      </w:r>
      <w:r w:rsidR="009D4F3B">
        <w:rPr>
          <w:szCs w:val="24"/>
        </w:rPr>
        <w:t xml:space="preserve"> nuostatomis</w:t>
      </w:r>
      <w:r w:rsidR="00C10323">
        <w:rPr>
          <w:szCs w:val="24"/>
        </w:rPr>
        <w:t xml:space="preserve"> (toliau – Kiti pasirenkami asmenys)</w:t>
      </w:r>
      <w:r w:rsidR="00401969">
        <w:rPr>
          <w:szCs w:val="24"/>
        </w:rPr>
        <w:t xml:space="preserve">, skiriami į </w:t>
      </w:r>
      <w:r w:rsidR="00241D15">
        <w:rPr>
          <w:szCs w:val="24"/>
        </w:rPr>
        <w:t>Kretingos rajono savivaldybės</w:t>
      </w:r>
      <w:r w:rsidR="00D36AB2">
        <w:rPr>
          <w:szCs w:val="24"/>
        </w:rPr>
        <w:t xml:space="preserve"> (toliau – Savivaldybė)</w:t>
      </w:r>
      <w:r w:rsidR="00241D15">
        <w:rPr>
          <w:szCs w:val="24"/>
        </w:rPr>
        <w:t xml:space="preserve"> įmonės ar </w:t>
      </w:r>
      <w:r w:rsidR="00093488">
        <w:rPr>
          <w:szCs w:val="24"/>
        </w:rPr>
        <w:t xml:space="preserve">Savivaldybės </w:t>
      </w:r>
      <w:r w:rsidR="00241D15">
        <w:rPr>
          <w:szCs w:val="24"/>
        </w:rPr>
        <w:t xml:space="preserve">valdomos bendrovės </w:t>
      </w:r>
      <w:r w:rsidR="00CC2947">
        <w:rPr>
          <w:szCs w:val="24"/>
        </w:rPr>
        <w:t xml:space="preserve">kolegialaus </w:t>
      </w:r>
      <w:r w:rsidR="00EB0884">
        <w:rPr>
          <w:szCs w:val="24"/>
        </w:rPr>
        <w:t xml:space="preserve">valdymo organo </w:t>
      </w:r>
      <w:r w:rsidR="00241D15">
        <w:rPr>
          <w:szCs w:val="24"/>
        </w:rPr>
        <w:t>narius</w:t>
      </w:r>
      <w:r w:rsidRPr="00E3598A">
        <w:rPr>
          <w:szCs w:val="24"/>
        </w:rPr>
        <w:t xml:space="preserve"> </w:t>
      </w:r>
      <w:r w:rsidR="00401969">
        <w:rPr>
          <w:szCs w:val="24"/>
        </w:rPr>
        <w:t>parinkimo procedūrų gairės</w:t>
      </w:r>
      <w:r w:rsidRPr="00E3598A">
        <w:rPr>
          <w:szCs w:val="24"/>
        </w:rPr>
        <w:t xml:space="preserve"> (toliau – </w:t>
      </w:r>
      <w:r w:rsidR="00401969">
        <w:rPr>
          <w:szCs w:val="24"/>
        </w:rPr>
        <w:t>Gairės</w:t>
      </w:r>
      <w:r w:rsidRPr="00E3598A">
        <w:rPr>
          <w:szCs w:val="24"/>
        </w:rPr>
        <w:t xml:space="preserve">) </w:t>
      </w:r>
      <w:r w:rsidR="00401969">
        <w:rPr>
          <w:szCs w:val="24"/>
        </w:rPr>
        <w:t>nustato</w:t>
      </w:r>
      <w:r w:rsidRPr="00E3598A">
        <w:rPr>
          <w:szCs w:val="24"/>
        </w:rPr>
        <w:t xml:space="preserve"> </w:t>
      </w:r>
      <w:r w:rsidR="00401969">
        <w:rPr>
          <w:szCs w:val="24"/>
        </w:rPr>
        <w:t xml:space="preserve">valstybės tarnautojų ir </w:t>
      </w:r>
      <w:r w:rsidR="00093488">
        <w:rPr>
          <w:szCs w:val="24"/>
        </w:rPr>
        <w:t xml:space="preserve">Kitų </w:t>
      </w:r>
      <w:r w:rsidR="00401969">
        <w:rPr>
          <w:szCs w:val="24"/>
        </w:rPr>
        <w:t>pasirenkamų asmenų at</w:t>
      </w:r>
      <w:r w:rsidR="00D36AB2">
        <w:rPr>
          <w:szCs w:val="24"/>
        </w:rPr>
        <w:t>rankos ir skyrimo procedūras į S</w:t>
      </w:r>
      <w:r w:rsidR="00401969">
        <w:rPr>
          <w:szCs w:val="24"/>
        </w:rPr>
        <w:t xml:space="preserve">avivaldybės įmonės </w:t>
      </w:r>
      <w:r w:rsidR="00401969" w:rsidRPr="00E3598A">
        <w:rPr>
          <w:szCs w:val="24"/>
        </w:rPr>
        <w:t xml:space="preserve">ar valdomos bendrovės </w:t>
      </w:r>
      <w:r w:rsidR="00EB0884">
        <w:rPr>
          <w:szCs w:val="24"/>
        </w:rPr>
        <w:t>kolegialaus</w:t>
      </w:r>
      <w:r w:rsidR="00CC2947">
        <w:rPr>
          <w:szCs w:val="24"/>
        </w:rPr>
        <w:t xml:space="preserve"> </w:t>
      </w:r>
      <w:r w:rsidR="00EB0884">
        <w:rPr>
          <w:szCs w:val="24"/>
        </w:rPr>
        <w:t>valdymo organo narius</w:t>
      </w:r>
      <w:r w:rsidR="00401969">
        <w:rPr>
          <w:szCs w:val="24"/>
        </w:rPr>
        <w:t xml:space="preserve">, </w:t>
      </w:r>
      <w:r w:rsidRPr="00E3598A">
        <w:rPr>
          <w:szCs w:val="24"/>
        </w:rPr>
        <w:t xml:space="preserve">kai </w:t>
      </w:r>
      <w:r w:rsidR="00EB0884">
        <w:rPr>
          <w:szCs w:val="24"/>
        </w:rPr>
        <w:t>juos</w:t>
      </w:r>
      <w:r w:rsidRPr="00E3598A">
        <w:rPr>
          <w:szCs w:val="24"/>
        </w:rPr>
        <w:t xml:space="preserve"> skiria </w:t>
      </w:r>
      <w:r w:rsidR="00D36AB2">
        <w:rPr>
          <w:szCs w:val="24"/>
        </w:rPr>
        <w:t>S</w:t>
      </w:r>
      <w:r w:rsidRPr="00E3598A">
        <w:rPr>
          <w:szCs w:val="24"/>
        </w:rPr>
        <w:t>avivaldybei atstov</w:t>
      </w:r>
      <w:r w:rsidR="00D36AB2">
        <w:rPr>
          <w:szCs w:val="24"/>
        </w:rPr>
        <w:t>aujanti institucija arba renka S</w:t>
      </w:r>
      <w:r w:rsidRPr="00E3598A">
        <w:rPr>
          <w:szCs w:val="24"/>
        </w:rPr>
        <w:t>avivaldybės valdomos bendrovės visuotinis akcininkų susirinkimas.</w:t>
      </w:r>
    </w:p>
    <w:p w14:paraId="23F4B272" w14:textId="7B78CACD" w:rsidR="00E3598A" w:rsidRPr="00E3598A" w:rsidRDefault="0052576E" w:rsidP="00241D15">
      <w:pPr>
        <w:ind w:firstLine="851"/>
        <w:jc w:val="both"/>
        <w:rPr>
          <w:szCs w:val="24"/>
        </w:rPr>
      </w:pPr>
      <w:r>
        <w:rPr>
          <w:szCs w:val="24"/>
        </w:rPr>
        <w:t>2. Gairėse</w:t>
      </w:r>
      <w:r w:rsidR="00E3598A" w:rsidRPr="00E3598A">
        <w:rPr>
          <w:szCs w:val="24"/>
        </w:rPr>
        <w:t xml:space="preserve"> vartojamos sąvokos:</w:t>
      </w:r>
    </w:p>
    <w:p w14:paraId="7C14707F" w14:textId="06F6125A" w:rsidR="00E3598A" w:rsidRPr="00E3598A" w:rsidRDefault="004F424A" w:rsidP="00241D15">
      <w:pPr>
        <w:ind w:firstLine="851"/>
        <w:jc w:val="both"/>
        <w:rPr>
          <w:szCs w:val="24"/>
        </w:rPr>
      </w:pPr>
      <w:r>
        <w:rPr>
          <w:szCs w:val="24"/>
        </w:rPr>
        <w:t xml:space="preserve">2.2. </w:t>
      </w:r>
      <w:r w:rsidR="00E3598A" w:rsidRPr="004F424A">
        <w:rPr>
          <w:b/>
          <w:szCs w:val="24"/>
        </w:rPr>
        <w:t>Atranka</w:t>
      </w:r>
      <w:r w:rsidR="000000B1">
        <w:rPr>
          <w:szCs w:val="24"/>
        </w:rPr>
        <w:t xml:space="preserve"> – procedūra, kurios</w:t>
      </w:r>
      <w:r w:rsidR="00E3598A" w:rsidRPr="00E3598A">
        <w:rPr>
          <w:szCs w:val="24"/>
        </w:rPr>
        <w:t xml:space="preserve"> tikslas – atrinkti tinkamiausią kandidatą</w:t>
      </w:r>
      <w:r w:rsidR="00D36AB2">
        <w:rPr>
          <w:szCs w:val="24"/>
        </w:rPr>
        <w:t>, skiriamą Savivaldybės</w:t>
      </w:r>
      <w:r w:rsidR="000000B1" w:rsidRPr="00E3598A">
        <w:rPr>
          <w:szCs w:val="24"/>
        </w:rPr>
        <w:t xml:space="preserve"> atstovaujan</w:t>
      </w:r>
      <w:r w:rsidR="00D36AB2">
        <w:rPr>
          <w:szCs w:val="24"/>
        </w:rPr>
        <w:t>čios institucijos</w:t>
      </w:r>
      <w:r w:rsidR="000000B1" w:rsidRPr="00E3598A">
        <w:rPr>
          <w:szCs w:val="24"/>
        </w:rPr>
        <w:t xml:space="preserve"> arba renka</w:t>
      </w:r>
      <w:r w:rsidR="00D36AB2">
        <w:rPr>
          <w:szCs w:val="24"/>
        </w:rPr>
        <w:t>mą S</w:t>
      </w:r>
      <w:r w:rsidR="000000B1" w:rsidRPr="00E3598A">
        <w:rPr>
          <w:szCs w:val="24"/>
        </w:rPr>
        <w:t>avivaldyb</w:t>
      </w:r>
      <w:r w:rsidR="00D36AB2">
        <w:rPr>
          <w:szCs w:val="24"/>
        </w:rPr>
        <w:t>ės valdomos bendrovės visuotinio akcininkų susirinkimo</w:t>
      </w:r>
      <w:r w:rsidR="000000B1">
        <w:rPr>
          <w:szCs w:val="24"/>
        </w:rPr>
        <w:t>,</w:t>
      </w:r>
      <w:r w:rsidR="00E3598A" w:rsidRPr="00E3598A">
        <w:rPr>
          <w:szCs w:val="24"/>
        </w:rPr>
        <w:t xml:space="preserve"> į </w:t>
      </w:r>
      <w:r w:rsidR="00D36AB2">
        <w:rPr>
          <w:szCs w:val="24"/>
        </w:rPr>
        <w:t xml:space="preserve">Savivaldybės įmonės ar valdomos bendrovės </w:t>
      </w:r>
      <w:r w:rsidR="00EF1EFD">
        <w:rPr>
          <w:szCs w:val="24"/>
        </w:rPr>
        <w:t xml:space="preserve">kolegialaus valdymo organo </w:t>
      </w:r>
      <w:r w:rsidR="00E3598A" w:rsidRPr="00E3598A">
        <w:rPr>
          <w:szCs w:val="24"/>
        </w:rPr>
        <w:t>nario pareigas.</w:t>
      </w:r>
    </w:p>
    <w:p w14:paraId="56D75F7A" w14:textId="559F3B43" w:rsidR="00E3598A" w:rsidRPr="006C69FC" w:rsidRDefault="00E3598A" w:rsidP="00241D15">
      <w:pPr>
        <w:ind w:firstLine="851"/>
        <w:jc w:val="both"/>
        <w:rPr>
          <w:szCs w:val="24"/>
        </w:rPr>
      </w:pPr>
      <w:r w:rsidRPr="006C69FC">
        <w:rPr>
          <w:szCs w:val="24"/>
        </w:rPr>
        <w:t xml:space="preserve">2.3. </w:t>
      </w:r>
      <w:r w:rsidRPr="006C69FC">
        <w:rPr>
          <w:b/>
          <w:szCs w:val="24"/>
        </w:rPr>
        <w:t>Atranką inicijuojantis subjektas</w:t>
      </w:r>
      <w:r w:rsidRPr="006C69FC">
        <w:rPr>
          <w:szCs w:val="24"/>
        </w:rPr>
        <w:t xml:space="preserve"> –</w:t>
      </w:r>
      <w:r w:rsidR="008D442C" w:rsidRPr="006C69FC">
        <w:rPr>
          <w:szCs w:val="24"/>
        </w:rPr>
        <w:t xml:space="preserve"> </w:t>
      </w:r>
      <w:r w:rsidR="00C05C47">
        <w:rPr>
          <w:szCs w:val="24"/>
        </w:rPr>
        <w:t>S</w:t>
      </w:r>
      <w:r w:rsidR="00D36AB2" w:rsidRPr="006C69FC">
        <w:rPr>
          <w:szCs w:val="24"/>
        </w:rPr>
        <w:t>avivaldyb</w:t>
      </w:r>
      <w:r w:rsidR="00C05C47">
        <w:rPr>
          <w:szCs w:val="24"/>
        </w:rPr>
        <w:t xml:space="preserve">ei atstovaujanti institucija </w:t>
      </w:r>
      <w:r w:rsidR="006D7949">
        <w:rPr>
          <w:szCs w:val="24"/>
        </w:rPr>
        <w:t xml:space="preserve">arba  </w:t>
      </w:r>
      <w:r w:rsidR="00507094">
        <w:rPr>
          <w:szCs w:val="24"/>
        </w:rPr>
        <w:t xml:space="preserve">Savivaldybės įmonė ar Savivaldybės valdoma bendrovė, į kurios kolegialų </w:t>
      </w:r>
      <w:r w:rsidR="00EF1EFD">
        <w:rPr>
          <w:szCs w:val="24"/>
        </w:rPr>
        <w:t xml:space="preserve">valdymo </w:t>
      </w:r>
      <w:r w:rsidR="00507094">
        <w:rPr>
          <w:szCs w:val="24"/>
        </w:rPr>
        <w:t>organą atliekama atranka</w:t>
      </w:r>
      <w:r w:rsidR="00D36AB2" w:rsidRPr="006C69FC">
        <w:rPr>
          <w:szCs w:val="24"/>
        </w:rPr>
        <w:t>.</w:t>
      </w:r>
    </w:p>
    <w:p w14:paraId="151864B4" w14:textId="6CCEA05D" w:rsidR="00E3598A" w:rsidRPr="00E3598A" w:rsidRDefault="00BE22F7" w:rsidP="00241D15">
      <w:pPr>
        <w:ind w:firstLine="851"/>
        <w:jc w:val="both"/>
        <w:rPr>
          <w:szCs w:val="24"/>
        </w:rPr>
      </w:pPr>
      <w:r>
        <w:rPr>
          <w:szCs w:val="24"/>
        </w:rPr>
        <w:t>2.4</w:t>
      </w:r>
      <w:r w:rsidR="00E3598A" w:rsidRPr="00E3598A">
        <w:rPr>
          <w:szCs w:val="24"/>
        </w:rPr>
        <w:t xml:space="preserve">. </w:t>
      </w:r>
      <w:r w:rsidR="00E3598A" w:rsidRPr="000000B1">
        <w:rPr>
          <w:b/>
          <w:szCs w:val="24"/>
        </w:rPr>
        <w:t>Įmonė</w:t>
      </w:r>
      <w:r w:rsidR="00E3598A" w:rsidRPr="00E3598A">
        <w:rPr>
          <w:szCs w:val="24"/>
        </w:rPr>
        <w:t xml:space="preserve"> –</w:t>
      </w:r>
      <w:r w:rsidR="000000B1">
        <w:rPr>
          <w:szCs w:val="24"/>
        </w:rPr>
        <w:t xml:space="preserve"> </w:t>
      </w:r>
      <w:r w:rsidR="00E2600A">
        <w:rPr>
          <w:szCs w:val="24"/>
        </w:rPr>
        <w:t>Savivaldybės įmonė, S</w:t>
      </w:r>
      <w:r w:rsidR="00E3598A" w:rsidRPr="00E3598A">
        <w:rPr>
          <w:szCs w:val="24"/>
        </w:rPr>
        <w:t xml:space="preserve">avivaldybės valdoma bendrovė, į kurios </w:t>
      </w:r>
      <w:r w:rsidR="00EF1EFD">
        <w:rPr>
          <w:szCs w:val="24"/>
        </w:rPr>
        <w:t xml:space="preserve">kolegialaus valdymo organo </w:t>
      </w:r>
      <w:r w:rsidR="00E3598A" w:rsidRPr="00E3598A">
        <w:rPr>
          <w:szCs w:val="24"/>
        </w:rPr>
        <w:t>nario pareigas vykdoma atranka.</w:t>
      </w:r>
    </w:p>
    <w:p w14:paraId="66CA9335" w14:textId="0EE442BD" w:rsidR="00E3598A" w:rsidRPr="00E3598A" w:rsidRDefault="00BE22F7" w:rsidP="00241D15">
      <w:pPr>
        <w:ind w:firstLine="851"/>
        <w:jc w:val="both"/>
        <w:rPr>
          <w:szCs w:val="24"/>
        </w:rPr>
      </w:pPr>
      <w:r>
        <w:rPr>
          <w:szCs w:val="24"/>
        </w:rPr>
        <w:t>2.5</w:t>
      </w:r>
      <w:r w:rsidR="00E3598A" w:rsidRPr="00E3598A">
        <w:rPr>
          <w:szCs w:val="24"/>
        </w:rPr>
        <w:t xml:space="preserve">. </w:t>
      </w:r>
      <w:r w:rsidR="00E3598A" w:rsidRPr="000000B1">
        <w:rPr>
          <w:b/>
          <w:szCs w:val="24"/>
        </w:rPr>
        <w:t>Kandidatas</w:t>
      </w:r>
      <w:r w:rsidR="00E3598A" w:rsidRPr="00E3598A">
        <w:rPr>
          <w:szCs w:val="24"/>
        </w:rPr>
        <w:t xml:space="preserve"> – </w:t>
      </w:r>
      <w:r w:rsidR="00C10323">
        <w:rPr>
          <w:szCs w:val="24"/>
        </w:rPr>
        <w:t>valstybės tarnautojas ar K</w:t>
      </w:r>
      <w:r w:rsidR="000000B1">
        <w:rPr>
          <w:szCs w:val="24"/>
        </w:rPr>
        <w:t>itas pasirenkamas asmuo</w:t>
      </w:r>
      <w:r w:rsidR="009E4455">
        <w:rPr>
          <w:szCs w:val="24"/>
        </w:rPr>
        <w:t>,</w:t>
      </w:r>
      <w:r w:rsidR="00C10323">
        <w:rPr>
          <w:szCs w:val="24"/>
        </w:rPr>
        <w:t xml:space="preserve"> </w:t>
      </w:r>
      <w:r w:rsidR="00E3598A" w:rsidRPr="00E3598A">
        <w:rPr>
          <w:szCs w:val="24"/>
        </w:rPr>
        <w:t>pretenduojantis</w:t>
      </w:r>
      <w:r w:rsidR="000000B1">
        <w:rPr>
          <w:szCs w:val="24"/>
        </w:rPr>
        <w:t xml:space="preserve"> </w:t>
      </w:r>
      <w:r w:rsidR="00E3598A" w:rsidRPr="00E3598A">
        <w:rPr>
          <w:szCs w:val="24"/>
        </w:rPr>
        <w:t xml:space="preserve">būti skirtas </w:t>
      </w:r>
      <w:r w:rsidR="009E4455">
        <w:rPr>
          <w:szCs w:val="24"/>
        </w:rPr>
        <w:t>arba S</w:t>
      </w:r>
      <w:r w:rsidR="009E4455" w:rsidRPr="00E3598A">
        <w:rPr>
          <w:szCs w:val="24"/>
        </w:rPr>
        <w:t>avivaldyb</w:t>
      </w:r>
      <w:r w:rsidR="009E4455">
        <w:rPr>
          <w:szCs w:val="24"/>
        </w:rPr>
        <w:t xml:space="preserve">ės valdomos bendrovės visuotinio akcininkų susirinkimo išrinktas </w:t>
      </w:r>
      <w:r w:rsidR="00127B50">
        <w:rPr>
          <w:szCs w:val="24"/>
        </w:rPr>
        <w:t>Įmonės</w:t>
      </w:r>
      <w:r w:rsidR="00A60929">
        <w:rPr>
          <w:szCs w:val="24"/>
        </w:rPr>
        <w:t xml:space="preserve"> </w:t>
      </w:r>
      <w:r w:rsidR="00EF1EFD">
        <w:rPr>
          <w:szCs w:val="24"/>
        </w:rPr>
        <w:t xml:space="preserve">kolegialaus valdymo organo </w:t>
      </w:r>
      <w:r w:rsidR="00E3598A" w:rsidRPr="00E3598A">
        <w:rPr>
          <w:szCs w:val="24"/>
        </w:rPr>
        <w:t>nariu.</w:t>
      </w:r>
    </w:p>
    <w:p w14:paraId="188277F8" w14:textId="62DC57C3" w:rsidR="00E3598A" w:rsidRPr="006C69FC" w:rsidRDefault="00BE22F7" w:rsidP="00241D15">
      <w:pPr>
        <w:ind w:firstLine="851"/>
        <w:jc w:val="both"/>
        <w:rPr>
          <w:szCs w:val="24"/>
        </w:rPr>
      </w:pPr>
      <w:r>
        <w:rPr>
          <w:szCs w:val="24"/>
        </w:rPr>
        <w:t>2.6</w:t>
      </w:r>
      <w:r w:rsidR="00E3598A" w:rsidRPr="006C69FC">
        <w:rPr>
          <w:szCs w:val="24"/>
        </w:rPr>
        <w:t xml:space="preserve">. </w:t>
      </w:r>
      <w:r w:rsidR="00E2600A" w:rsidRPr="006C69FC">
        <w:rPr>
          <w:b/>
          <w:szCs w:val="24"/>
        </w:rPr>
        <w:t>S</w:t>
      </w:r>
      <w:r w:rsidR="00E3598A" w:rsidRPr="006C69FC">
        <w:rPr>
          <w:b/>
          <w:szCs w:val="24"/>
        </w:rPr>
        <w:t>avivaldybei atstovaujanti institucija</w:t>
      </w:r>
      <w:r w:rsidR="00E3598A" w:rsidRPr="006C69FC">
        <w:rPr>
          <w:szCs w:val="24"/>
        </w:rPr>
        <w:t xml:space="preserve"> – </w:t>
      </w:r>
      <w:r w:rsidR="00E2600A" w:rsidRPr="006C69FC">
        <w:rPr>
          <w:szCs w:val="24"/>
        </w:rPr>
        <w:t>Savivaldybės</w:t>
      </w:r>
      <w:r w:rsidR="00E3598A" w:rsidRPr="006C69FC">
        <w:rPr>
          <w:szCs w:val="24"/>
        </w:rPr>
        <w:t xml:space="preserve"> įmonės savininko teises ir pareigas įgyvendinanti institucija ar </w:t>
      </w:r>
      <w:r w:rsidR="00E2600A" w:rsidRPr="006C69FC">
        <w:rPr>
          <w:szCs w:val="24"/>
        </w:rPr>
        <w:t>Savivaldybės</w:t>
      </w:r>
      <w:r w:rsidR="00E3598A" w:rsidRPr="006C69FC">
        <w:rPr>
          <w:szCs w:val="24"/>
        </w:rPr>
        <w:t xml:space="preserve"> valdomos be</w:t>
      </w:r>
      <w:r w:rsidR="00E2600A" w:rsidRPr="006C69FC">
        <w:rPr>
          <w:szCs w:val="24"/>
        </w:rPr>
        <w:t>ndrovės akcijų valdytojas arba S</w:t>
      </w:r>
      <w:r w:rsidR="00E3598A" w:rsidRPr="006C69FC">
        <w:rPr>
          <w:szCs w:val="24"/>
        </w:rPr>
        <w:t>avivaldybės vykdomoji institucija.</w:t>
      </w:r>
    </w:p>
    <w:p w14:paraId="739DA622" w14:textId="5FE47D7D" w:rsidR="00E3598A" w:rsidRPr="00E3598A" w:rsidRDefault="00BE22F7" w:rsidP="00241D15">
      <w:pPr>
        <w:ind w:firstLine="851"/>
        <w:jc w:val="both"/>
        <w:rPr>
          <w:szCs w:val="24"/>
        </w:rPr>
      </w:pPr>
      <w:r>
        <w:rPr>
          <w:szCs w:val="24"/>
        </w:rPr>
        <w:t>2.7</w:t>
      </w:r>
      <w:r w:rsidR="00E3598A" w:rsidRPr="00E3598A">
        <w:rPr>
          <w:szCs w:val="24"/>
        </w:rPr>
        <w:t xml:space="preserve">. Kitos </w:t>
      </w:r>
      <w:r w:rsidR="00E2600A">
        <w:rPr>
          <w:szCs w:val="24"/>
        </w:rPr>
        <w:t>šiose Gairėse</w:t>
      </w:r>
      <w:r w:rsidR="00E3598A" w:rsidRPr="00E3598A">
        <w:rPr>
          <w:szCs w:val="24"/>
        </w:rPr>
        <w:t xml:space="preserve"> vartojamos sąvokos apibrėžtos Įstatyme, Lietuvos Respublikos valstybės tarnybos įstatyme ir Valstybės turtinių ir neturtinių teisių įgyvendinimo valstybės valdomose įmonėse tvarkos apraše, patvirtintame Lietuvos Respublikos Vyriausybės 2012 m. birželio 6 d. nutarimu Nr. 665 „Dėl Valstybės turtinių ir neturtinių teisių įgyvendinimo valstybės valdomose įmonėse tvarkos aprašo patvirtinimo“ (toliau – Valstybės turtinių ir neturtinių teisių įgyvendinimo valstybės valdomose įmonėse tvarkos aprašas).</w:t>
      </w:r>
    </w:p>
    <w:p w14:paraId="7DC8D405" w14:textId="50712B4B" w:rsidR="00E3598A" w:rsidRPr="00E3598A" w:rsidRDefault="00E2600A" w:rsidP="00241D15">
      <w:pPr>
        <w:ind w:firstLine="851"/>
        <w:jc w:val="both"/>
        <w:rPr>
          <w:szCs w:val="24"/>
        </w:rPr>
      </w:pPr>
      <w:r>
        <w:rPr>
          <w:szCs w:val="24"/>
        </w:rPr>
        <w:t>3</w:t>
      </w:r>
      <w:r w:rsidR="00E3598A" w:rsidRPr="00E3598A">
        <w:rPr>
          <w:szCs w:val="24"/>
        </w:rPr>
        <w:t xml:space="preserve">. Kandidatas į </w:t>
      </w:r>
      <w:r>
        <w:rPr>
          <w:szCs w:val="24"/>
        </w:rPr>
        <w:t>Savivaldybės Į</w:t>
      </w:r>
      <w:r w:rsidR="00E3598A" w:rsidRPr="00E3598A">
        <w:rPr>
          <w:szCs w:val="24"/>
        </w:rPr>
        <w:t xml:space="preserve">monės </w:t>
      </w:r>
      <w:r w:rsidR="00EF1EFD">
        <w:rPr>
          <w:szCs w:val="24"/>
        </w:rPr>
        <w:t xml:space="preserve">kolegialaus valdymo organo </w:t>
      </w:r>
      <w:r w:rsidR="00E3598A" w:rsidRPr="00E3598A">
        <w:rPr>
          <w:szCs w:val="24"/>
        </w:rPr>
        <w:t xml:space="preserve">narius turi atitikti Valstybės ir savivaldybės įmonių įstatymo 10 straipsnio 4 ir 6 dalyse nurodytus bendruosius ir specialiuosius reikalavimus. Kandidatas į </w:t>
      </w:r>
      <w:r>
        <w:rPr>
          <w:szCs w:val="24"/>
        </w:rPr>
        <w:t>S</w:t>
      </w:r>
      <w:r w:rsidR="00E3598A" w:rsidRPr="00E3598A">
        <w:rPr>
          <w:szCs w:val="24"/>
        </w:rPr>
        <w:t xml:space="preserve">avivaldybės valdomos bendrovės </w:t>
      </w:r>
      <w:r w:rsidR="00EF1EFD">
        <w:rPr>
          <w:szCs w:val="24"/>
        </w:rPr>
        <w:t xml:space="preserve">kolegialaus valdymo organo </w:t>
      </w:r>
      <w:r w:rsidR="00E3598A" w:rsidRPr="00E3598A">
        <w:rPr>
          <w:szCs w:val="24"/>
        </w:rPr>
        <w:t>narius turi atitikti Įstatymo 23</w:t>
      </w:r>
      <w:r w:rsidR="00E3598A" w:rsidRPr="00E2600A">
        <w:rPr>
          <w:szCs w:val="24"/>
          <w:vertAlign w:val="superscript"/>
        </w:rPr>
        <w:t>1</w:t>
      </w:r>
      <w:r w:rsidR="00E3598A" w:rsidRPr="00E3598A">
        <w:rPr>
          <w:szCs w:val="24"/>
        </w:rPr>
        <w:t xml:space="preserve"> straipsnio 5, 6 ir 7 dalyse nurodytus bendruosius, specialiuosius ir nepriklausomumo reikalavimus.</w:t>
      </w:r>
    </w:p>
    <w:p w14:paraId="1C7ABA21" w14:textId="77777777" w:rsidR="00E3598A" w:rsidRPr="00E3598A" w:rsidRDefault="00E3598A" w:rsidP="00D606B8">
      <w:pPr>
        <w:jc w:val="both"/>
        <w:rPr>
          <w:szCs w:val="24"/>
        </w:rPr>
      </w:pPr>
    </w:p>
    <w:p w14:paraId="42A5BC4C" w14:textId="33EAB24B" w:rsidR="006C69FC" w:rsidRDefault="006C69FC" w:rsidP="00FB072C">
      <w:pPr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1734B5D2" w14:textId="587604DF" w:rsidR="00E3598A" w:rsidRPr="00D606B8" w:rsidRDefault="00D606B8" w:rsidP="00FB072C">
      <w:pPr>
        <w:jc w:val="center"/>
        <w:rPr>
          <w:b/>
          <w:szCs w:val="24"/>
        </w:rPr>
      </w:pPr>
      <w:r w:rsidRPr="00D606B8">
        <w:rPr>
          <w:b/>
          <w:szCs w:val="24"/>
        </w:rPr>
        <w:t>KANDIDATŲ ATRANKOS ATLIKIMAS</w:t>
      </w:r>
    </w:p>
    <w:p w14:paraId="3190A7FC" w14:textId="2253A4C3" w:rsidR="00E3598A" w:rsidRPr="00D96EAA" w:rsidRDefault="00E3598A" w:rsidP="00D606B8">
      <w:pPr>
        <w:jc w:val="both"/>
        <w:rPr>
          <w:szCs w:val="24"/>
        </w:rPr>
      </w:pPr>
    </w:p>
    <w:p w14:paraId="6EAB28FA" w14:textId="7C40DAD6" w:rsidR="00E3598A" w:rsidRDefault="00BF7022" w:rsidP="00E3598A">
      <w:pPr>
        <w:ind w:firstLine="851"/>
        <w:jc w:val="both"/>
        <w:rPr>
          <w:szCs w:val="24"/>
        </w:rPr>
      </w:pPr>
      <w:r>
        <w:rPr>
          <w:szCs w:val="24"/>
        </w:rPr>
        <w:lastRenderedPageBreak/>
        <w:t>4. S</w:t>
      </w:r>
      <w:r w:rsidR="00E3598A" w:rsidRPr="00E3598A">
        <w:rPr>
          <w:szCs w:val="24"/>
        </w:rPr>
        <w:t>avivaldybei</w:t>
      </w:r>
      <w:r w:rsidR="00C10323">
        <w:rPr>
          <w:szCs w:val="24"/>
        </w:rPr>
        <w:t xml:space="preserve"> atstovaujanti institucija</w:t>
      </w:r>
      <w:r w:rsidR="00E3598A" w:rsidRPr="00E3598A">
        <w:rPr>
          <w:szCs w:val="24"/>
        </w:rPr>
        <w:t xml:space="preserve">, į kurios bendrovės kolegialų </w:t>
      </w:r>
      <w:r w:rsidR="00EF1EFD">
        <w:rPr>
          <w:szCs w:val="24"/>
        </w:rPr>
        <w:t xml:space="preserve">valdymo </w:t>
      </w:r>
      <w:r w:rsidR="00E3598A" w:rsidRPr="00E3598A">
        <w:rPr>
          <w:szCs w:val="24"/>
        </w:rPr>
        <w:t xml:space="preserve">organą siekiama atrinkti </w:t>
      </w:r>
      <w:r w:rsidR="00C10323">
        <w:rPr>
          <w:szCs w:val="24"/>
        </w:rPr>
        <w:t>valstybės tarnautojus ir Kitus pasirenkamus asmenis</w:t>
      </w:r>
      <w:r w:rsidR="00EF1EFD">
        <w:rPr>
          <w:szCs w:val="24"/>
        </w:rPr>
        <w:t xml:space="preserve"> </w:t>
      </w:r>
      <w:r w:rsidR="00E3598A" w:rsidRPr="00E3598A">
        <w:rPr>
          <w:szCs w:val="24"/>
        </w:rPr>
        <w:t>(toliau – parinkimo procedūrą inicijuojantis subjektas):</w:t>
      </w:r>
    </w:p>
    <w:p w14:paraId="67C430C8" w14:textId="596EE85C" w:rsidR="00E3598A" w:rsidRPr="00E3598A" w:rsidRDefault="00E3598A" w:rsidP="00E3598A">
      <w:pPr>
        <w:ind w:firstLine="851"/>
        <w:jc w:val="both"/>
        <w:rPr>
          <w:szCs w:val="24"/>
        </w:rPr>
      </w:pPr>
      <w:r w:rsidRPr="00E3598A">
        <w:rPr>
          <w:szCs w:val="24"/>
        </w:rPr>
        <w:t xml:space="preserve">4.1. apie inicijuojamą šiame punkte nurodytų asmenų parinkimo procedūrą informuoja viešąją įstaigą Valdymo koordinavimo centrą (toliau – Valdymo koordinavimo centras) ir </w:t>
      </w:r>
      <w:r w:rsidR="00C10323" w:rsidRPr="00E3598A">
        <w:rPr>
          <w:szCs w:val="24"/>
        </w:rPr>
        <w:t>Įmonę</w:t>
      </w:r>
      <w:r w:rsidR="00E94979">
        <w:rPr>
          <w:szCs w:val="24"/>
        </w:rPr>
        <w:t xml:space="preserve">, kurios </w:t>
      </w:r>
      <w:r w:rsidRPr="00E3598A">
        <w:rPr>
          <w:szCs w:val="24"/>
        </w:rPr>
        <w:t xml:space="preserve">pateikia pasiūlymus dėl specialiųjų reikalavimų kandidatuojantiems asmenims nustatymo ir kompetencijos sričių, kurių specialistai geriausiai galėtų prisidėti prie </w:t>
      </w:r>
      <w:r w:rsidR="00D6381A" w:rsidRPr="00E3598A">
        <w:rPr>
          <w:szCs w:val="24"/>
        </w:rPr>
        <w:t xml:space="preserve">Įmonės </w:t>
      </w:r>
      <w:r w:rsidRPr="00E3598A">
        <w:rPr>
          <w:szCs w:val="24"/>
        </w:rPr>
        <w:t>strateginių tikslų įgyvendinimo;</w:t>
      </w:r>
    </w:p>
    <w:p w14:paraId="77D1DB93" w14:textId="66FF1FD3" w:rsidR="00E3598A" w:rsidRPr="00E3598A" w:rsidRDefault="00E3598A" w:rsidP="00E3598A">
      <w:pPr>
        <w:ind w:firstLine="851"/>
        <w:jc w:val="both"/>
        <w:rPr>
          <w:szCs w:val="24"/>
        </w:rPr>
      </w:pPr>
      <w:r w:rsidRPr="00E3598A">
        <w:rPr>
          <w:szCs w:val="24"/>
        </w:rPr>
        <w:t xml:space="preserve">4.2. </w:t>
      </w:r>
      <w:r w:rsidR="00E94979">
        <w:rPr>
          <w:szCs w:val="24"/>
        </w:rPr>
        <w:t>į</w:t>
      </w:r>
      <w:r w:rsidRPr="00E3598A">
        <w:rPr>
          <w:szCs w:val="24"/>
        </w:rPr>
        <w:t xml:space="preserve">vertina iš Valdymo koordinavimo centro ir </w:t>
      </w:r>
      <w:r w:rsidR="00E94979" w:rsidRPr="00E3598A">
        <w:rPr>
          <w:szCs w:val="24"/>
        </w:rPr>
        <w:t xml:space="preserve">Įmonės </w:t>
      </w:r>
      <w:r w:rsidRPr="00E3598A">
        <w:rPr>
          <w:szCs w:val="24"/>
        </w:rPr>
        <w:t xml:space="preserve">gautus pasiūlymus, jei tokių pasiūlymų pateikta, ir </w:t>
      </w:r>
      <w:r w:rsidR="00122630">
        <w:rPr>
          <w:szCs w:val="24"/>
        </w:rPr>
        <w:t>apsisprendžia</w:t>
      </w:r>
      <w:r w:rsidRPr="00E3598A">
        <w:rPr>
          <w:szCs w:val="24"/>
        </w:rPr>
        <w:t xml:space="preserve"> dėl specialiųjų reikalavimų kandidatuojantiems asmenims nustatymo. Apie vykdomą parinkimo procedūrą paskelbia savo interneto svetainėje, o </w:t>
      </w:r>
      <w:r w:rsidR="00A43EF5" w:rsidRPr="00E3598A">
        <w:rPr>
          <w:szCs w:val="24"/>
        </w:rPr>
        <w:t xml:space="preserve">Įmonė </w:t>
      </w:r>
      <w:r w:rsidRPr="00E3598A">
        <w:rPr>
          <w:szCs w:val="24"/>
        </w:rPr>
        <w:t>– savo interneto svetainėje bei juridinių asmenų registro tvarkytojo leidžiamame elektroniniame informaciniame leidinyje. Skelbime apie parinkimo procedūrą nurodomi reikalavimai kandidatuojantiems asmenims ir paraiškų pateikimo tvarka;</w:t>
      </w:r>
    </w:p>
    <w:p w14:paraId="64AF2E1F" w14:textId="632544BA" w:rsidR="00E3598A" w:rsidRPr="00E3598A" w:rsidRDefault="00E3598A" w:rsidP="00E3598A">
      <w:pPr>
        <w:ind w:firstLine="851"/>
        <w:jc w:val="both"/>
        <w:rPr>
          <w:szCs w:val="24"/>
        </w:rPr>
      </w:pPr>
      <w:r w:rsidRPr="00E3598A">
        <w:rPr>
          <w:szCs w:val="24"/>
        </w:rPr>
        <w:t xml:space="preserve">4.3. </w:t>
      </w:r>
      <w:r w:rsidR="00930453">
        <w:rPr>
          <w:szCs w:val="24"/>
        </w:rPr>
        <w:t>Kandidatų</w:t>
      </w:r>
      <w:r w:rsidRPr="00E3598A">
        <w:rPr>
          <w:szCs w:val="24"/>
        </w:rPr>
        <w:t xml:space="preserve">, siekiančių, kad už juos būtų siūloma balsuoti renkant </w:t>
      </w:r>
      <w:r w:rsidR="00A43EF5">
        <w:rPr>
          <w:szCs w:val="24"/>
        </w:rPr>
        <w:t>S</w:t>
      </w:r>
      <w:r w:rsidRPr="00E3598A">
        <w:rPr>
          <w:szCs w:val="24"/>
        </w:rPr>
        <w:t xml:space="preserve">avivaldybės valdomos bendrovės kolegialų </w:t>
      </w:r>
      <w:r w:rsidR="00277E80">
        <w:rPr>
          <w:szCs w:val="24"/>
        </w:rPr>
        <w:t xml:space="preserve">valdymo </w:t>
      </w:r>
      <w:r w:rsidRPr="00E3598A">
        <w:rPr>
          <w:szCs w:val="24"/>
        </w:rPr>
        <w:t>organ</w:t>
      </w:r>
      <w:r w:rsidR="00277E80">
        <w:rPr>
          <w:szCs w:val="24"/>
        </w:rPr>
        <w:t>ą, arba siekiančių būti paskirtu</w:t>
      </w:r>
      <w:r w:rsidRPr="00E3598A">
        <w:rPr>
          <w:szCs w:val="24"/>
        </w:rPr>
        <w:t xml:space="preserve"> į </w:t>
      </w:r>
      <w:r w:rsidR="00930453">
        <w:rPr>
          <w:szCs w:val="24"/>
        </w:rPr>
        <w:t>S</w:t>
      </w:r>
      <w:r w:rsidRPr="00E3598A">
        <w:rPr>
          <w:szCs w:val="24"/>
        </w:rPr>
        <w:t xml:space="preserve">avivaldybės įmonės </w:t>
      </w:r>
      <w:r w:rsidR="00277E80">
        <w:rPr>
          <w:szCs w:val="24"/>
        </w:rPr>
        <w:t>kolegialaus valdymo organo</w:t>
      </w:r>
      <w:r w:rsidRPr="00E3598A">
        <w:rPr>
          <w:szCs w:val="24"/>
        </w:rPr>
        <w:t xml:space="preserve"> narius, paraiškas priima 20 dienų nuo skelbimo apie atranką paskelbimo;</w:t>
      </w:r>
    </w:p>
    <w:p w14:paraId="7529294C" w14:textId="66655C77" w:rsidR="004271BD" w:rsidRDefault="00E3598A" w:rsidP="004271BD">
      <w:pPr>
        <w:ind w:firstLine="851"/>
        <w:jc w:val="both"/>
        <w:rPr>
          <w:szCs w:val="24"/>
        </w:rPr>
      </w:pPr>
      <w:r w:rsidRPr="00E3598A">
        <w:rPr>
          <w:szCs w:val="24"/>
        </w:rPr>
        <w:t xml:space="preserve">4.4. </w:t>
      </w:r>
      <w:r w:rsidR="00930453">
        <w:rPr>
          <w:szCs w:val="24"/>
        </w:rPr>
        <w:t xml:space="preserve">ne ilgiau, kaip </w:t>
      </w:r>
      <w:r w:rsidRPr="00E3598A">
        <w:rPr>
          <w:szCs w:val="24"/>
        </w:rPr>
        <w:t>per 20 dienų nuo paraiškų pateikimo termino pabaigos įvertina, kaip paraiškas pateikę kandidatuojantys valstybės tarnautojai atitinka jiems keliamus atitinkamai Įstatymo 23</w:t>
      </w:r>
      <w:r w:rsidRPr="00930453">
        <w:rPr>
          <w:szCs w:val="24"/>
          <w:vertAlign w:val="superscript"/>
        </w:rPr>
        <w:t>1</w:t>
      </w:r>
      <w:r w:rsidRPr="00E3598A">
        <w:rPr>
          <w:szCs w:val="24"/>
        </w:rPr>
        <w:t xml:space="preserve"> straipsnio 5 ir 6 dalyse arba Valstybės ir savivaldybės įmonių įstatymo 10 straipsnio 4 ir 6 dalyse nurodytus bendruosius ir specialiuosius reikalavimus, kaip kandidatuojantys kiti pasirenkami asmenys atitinka jiems keliamus Įstatymo 23</w:t>
      </w:r>
      <w:r w:rsidRPr="00930453">
        <w:rPr>
          <w:szCs w:val="24"/>
          <w:vertAlign w:val="superscript"/>
        </w:rPr>
        <w:t>1</w:t>
      </w:r>
      <w:r w:rsidRPr="00E3598A">
        <w:rPr>
          <w:szCs w:val="24"/>
        </w:rPr>
        <w:t xml:space="preserve"> straipsnio 5, 6 dalyse ir 7 dalies</w:t>
      </w:r>
      <w:r w:rsidR="00930453">
        <w:rPr>
          <w:szCs w:val="24"/>
        </w:rPr>
        <w:t xml:space="preserve"> </w:t>
      </w:r>
      <w:r w:rsidRPr="00E3598A">
        <w:rPr>
          <w:szCs w:val="24"/>
        </w:rPr>
        <w:t>3–6 punktuose nurodytus bendruosius, specialiuosius ir nepriklausomumo reikalavimus, taip pat</w:t>
      </w:r>
      <w:r w:rsidR="00277E80">
        <w:rPr>
          <w:szCs w:val="24"/>
        </w:rPr>
        <w:t>,</w:t>
      </w:r>
      <w:r w:rsidRPr="00E3598A">
        <w:rPr>
          <w:szCs w:val="24"/>
        </w:rPr>
        <w:t xml:space="preserve"> atsižvelgia į jų profesinę ir (ar) darbo patirtį, dalykines ir asmenines savybes, motyvaciją ir tinkamumą prisidėti prie </w:t>
      </w:r>
      <w:r w:rsidR="00930453" w:rsidRPr="00E3598A">
        <w:rPr>
          <w:szCs w:val="24"/>
        </w:rPr>
        <w:t xml:space="preserve">Įmonės </w:t>
      </w:r>
      <w:r w:rsidRPr="00E3598A">
        <w:rPr>
          <w:szCs w:val="24"/>
        </w:rPr>
        <w:t>strateginių tikslų įgyvendinimo</w:t>
      </w:r>
      <w:r w:rsidR="004271BD">
        <w:rPr>
          <w:szCs w:val="24"/>
        </w:rPr>
        <w:t xml:space="preserve">. </w:t>
      </w:r>
      <w:r w:rsidR="00836884">
        <w:rPr>
          <w:szCs w:val="24"/>
        </w:rPr>
        <w:t>Jei kandidatas neatitinka skelbime nurodytų reikalavimų, būtinų kandidato atitikčiai bendriesiems, specialiesiems ir nepriklausomumo reikalavimams, informuoja pretend</w:t>
      </w:r>
      <w:r w:rsidR="00D96EAA">
        <w:rPr>
          <w:szCs w:val="24"/>
        </w:rPr>
        <w:t>entą apie kandidatūros atmetimą;</w:t>
      </w:r>
    </w:p>
    <w:p w14:paraId="5F009FD8" w14:textId="17B9820C" w:rsidR="004271BD" w:rsidRDefault="004271BD" w:rsidP="004271BD">
      <w:pPr>
        <w:ind w:firstLine="851"/>
        <w:jc w:val="both"/>
        <w:rPr>
          <w:szCs w:val="24"/>
        </w:rPr>
      </w:pPr>
      <w:r>
        <w:rPr>
          <w:szCs w:val="24"/>
        </w:rPr>
        <w:t>4.5. priima sprendimą dėl tinkamiausio valstybės tarnautojo</w:t>
      </w:r>
      <w:r w:rsidRPr="00E3598A">
        <w:rPr>
          <w:szCs w:val="24"/>
        </w:rPr>
        <w:t xml:space="preserve"> ar </w:t>
      </w:r>
      <w:r>
        <w:rPr>
          <w:szCs w:val="24"/>
        </w:rPr>
        <w:t>Kito</w:t>
      </w:r>
      <w:r w:rsidRPr="00E3598A">
        <w:rPr>
          <w:szCs w:val="24"/>
        </w:rPr>
        <w:t xml:space="preserve"> </w:t>
      </w:r>
      <w:r>
        <w:rPr>
          <w:szCs w:val="24"/>
        </w:rPr>
        <w:t>pasirenkamo asmens</w:t>
      </w:r>
      <w:r w:rsidRPr="00E3598A">
        <w:rPr>
          <w:szCs w:val="24"/>
        </w:rPr>
        <w:t xml:space="preserve"> skyrimo </w:t>
      </w:r>
      <w:r>
        <w:rPr>
          <w:szCs w:val="24"/>
        </w:rPr>
        <w:t>S</w:t>
      </w:r>
      <w:r w:rsidRPr="00E3598A">
        <w:rPr>
          <w:szCs w:val="24"/>
        </w:rPr>
        <w:t>avi</w:t>
      </w:r>
      <w:r>
        <w:rPr>
          <w:szCs w:val="24"/>
        </w:rPr>
        <w:t>valdybės įmonės kolegialaus valdymo organo nariu arba siūlymo už jį</w:t>
      </w:r>
      <w:r w:rsidRPr="00E3598A">
        <w:rPr>
          <w:szCs w:val="24"/>
        </w:rPr>
        <w:t xml:space="preserve"> balsuoti renkant </w:t>
      </w:r>
      <w:r>
        <w:rPr>
          <w:szCs w:val="24"/>
        </w:rPr>
        <w:t>S</w:t>
      </w:r>
      <w:r w:rsidRPr="00E3598A">
        <w:rPr>
          <w:szCs w:val="24"/>
        </w:rPr>
        <w:t xml:space="preserve">avivaldybės valdomos bendrovės </w:t>
      </w:r>
      <w:r>
        <w:rPr>
          <w:szCs w:val="24"/>
        </w:rPr>
        <w:t>kolegialaus valdymo organo narius. Per 5 dienas nuo sprendimo priėmimo</w:t>
      </w:r>
      <w:r w:rsidR="00555033">
        <w:rPr>
          <w:szCs w:val="24"/>
        </w:rPr>
        <w:t>,</w:t>
      </w:r>
      <w:r w:rsidR="00302D9A">
        <w:rPr>
          <w:szCs w:val="24"/>
        </w:rPr>
        <w:t xml:space="preserve"> informuoja atrinktą kandidatą apie priimtą sprendimą, taip pat, informuoja likusius kandidatus apie kandidatų neatrinkimą.</w:t>
      </w:r>
    </w:p>
    <w:p w14:paraId="7F54B6C1" w14:textId="14C0B20D" w:rsidR="003A76E5" w:rsidRDefault="003A76E5" w:rsidP="00E3598A">
      <w:pPr>
        <w:ind w:firstLine="851"/>
        <w:jc w:val="both"/>
        <w:rPr>
          <w:szCs w:val="24"/>
        </w:rPr>
      </w:pPr>
      <w:r>
        <w:rPr>
          <w:szCs w:val="24"/>
        </w:rPr>
        <w:t xml:space="preserve">5. </w:t>
      </w:r>
      <w:r w:rsidR="005E203A">
        <w:rPr>
          <w:szCs w:val="24"/>
        </w:rPr>
        <w:t xml:space="preserve">Už </w:t>
      </w:r>
      <w:r>
        <w:rPr>
          <w:szCs w:val="24"/>
        </w:rPr>
        <w:t xml:space="preserve">Gairių 4 dalies procedūrinius veiksmus </w:t>
      </w:r>
      <w:r w:rsidR="005E203A">
        <w:rPr>
          <w:szCs w:val="24"/>
        </w:rPr>
        <w:t>atsakingas</w:t>
      </w:r>
      <w:r>
        <w:rPr>
          <w:szCs w:val="24"/>
        </w:rPr>
        <w:t xml:space="preserve"> Savivaldybės Vietinio ūkio ir turto val</w:t>
      </w:r>
      <w:r w:rsidR="00DA477A">
        <w:rPr>
          <w:szCs w:val="24"/>
        </w:rPr>
        <w:t>dymo skyrius</w:t>
      </w:r>
      <w:r>
        <w:rPr>
          <w:szCs w:val="24"/>
        </w:rPr>
        <w:t>.</w:t>
      </w:r>
    </w:p>
    <w:p w14:paraId="69A21411" w14:textId="0B391011" w:rsidR="003A76E5" w:rsidRPr="00E3598A" w:rsidRDefault="003A76E5" w:rsidP="003A76E5">
      <w:pPr>
        <w:ind w:firstLine="851"/>
        <w:jc w:val="center"/>
        <w:rPr>
          <w:szCs w:val="24"/>
        </w:rPr>
      </w:pPr>
      <w:r>
        <w:rPr>
          <w:szCs w:val="24"/>
        </w:rPr>
        <w:t>_________________________________</w:t>
      </w:r>
    </w:p>
    <w:sectPr w:rsidR="003A76E5" w:rsidRPr="00E3598A" w:rsidSect="00140656">
      <w:headerReference w:type="default" r:id="rId11"/>
      <w:pgSz w:w="11907" w:h="16840" w:code="9"/>
      <w:pgMar w:top="1134" w:right="567" w:bottom="1134" w:left="1701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2C697" w14:textId="77777777" w:rsidR="00281F80" w:rsidRDefault="00281F80">
      <w:r>
        <w:separator/>
      </w:r>
    </w:p>
  </w:endnote>
  <w:endnote w:type="continuationSeparator" w:id="0">
    <w:p w14:paraId="72589755" w14:textId="77777777" w:rsidR="00281F80" w:rsidRDefault="0028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2534" w14:textId="77777777" w:rsidR="00281F80" w:rsidRDefault="00281F80">
      <w:r>
        <w:separator/>
      </w:r>
    </w:p>
  </w:footnote>
  <w:footnote w:type="continuationSeparator" w:id="0">
    <w:p w14:paraId="4B37C633" w14:textId="77777777" w:rsidR="00281F80" w:rsidRDefault="00281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611590258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CDEC084" w14:textId="10BAEA97" w:rsidR="00302D9A" w:rsidRDefault="00302D9A" w:rsidP="00721CAD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15B5DCA7" w14:textId="77777777" w:rsidR="00302D9A" w:rsidRDefault="00302D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705015340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19CCDF4" w14:textId="44F31848" w:rsidR="00302D9A" w:rsidRDefault="00302D9A" w:rsidP="00721CAD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B9516E9" w14:textId="77777777" w:rsidR="00302D9A" w:rsidRDefault="00302D9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9633" w14:textId="77777777" w:rsidR="00302D9A" w:rsidRDefault="00302D9A">
    <w:pPr>
      <w:pStyle w:val="Antrats"/>
      <w:jc w:val="center"/>
    </w:pPr>
  </w:p>
  <w:p w14:paraId="5642E570" w14:textId="77777777" w:rsidR="00302D9A" w:rsidRDefault="00302D9A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458793507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55E9A72" w14:textId="2D518A4B" w:rsidR="00302D9A" w:rsidRDefault="00302D9A" w:rsidP="00721CAD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24592B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49580D50" w14:textId="77777777" w:rsidR="00302D9A" w:rsidRDefault="00302D9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45"/>
    <w:rsid w:val="000000B1"/>
    <w:rsid w:val="00020CCB"/>
    <w:rsid w:val="000407A4"/>
    <w:rsid w:val="00064222"/>
    <w:rsid w:val="00072573"/>
    <w:rsid w:val="00081F01"/>
    <w:rsid w:val="00093488"/>
    <w:rsid w:val="000A4D5F"/>
    <w:rsid w:val="000C6457"/>
    <w:rsid w:val="000D376A"/>
    <w:rsid w:val="000E2185"/>
    <w:rsid w:val="000F2885"/>
    <w:rsid w:val="00122630"/>
    <w:rsid w:val="00127B50"/>
    <w:rsid w:val="001367FC"/>
    <w:rsid w:val="00140656"/>
    <w:rsid w:val="00145341"/>
    <w:rsid w:val="00163700"/>
    <w:rsid w:val="00186347"/>
    <w:rsid w:val="001B76B8"/>
    <w:rsid w:val="001F05B7"/>
    <w:rsid w:val="001F0B98"/>
    <w:rsid w:val="00204091"/>
    <w:rsid w:val="002077A1"/>
    <w:rsid w:val="00220AAB"/>
    <w:rsid w:val="00221B92"/>
    <w:rsid w:val="002274EF"/>
    <w:rsid w:val="002378BF"/>
    <w:rsid w:val="00241D15"/>
    <w:rsid w:val="0024592B"/>
    <w:rsid w:val="002521EA"/>
    <w:rsid w:val="002751F4"/>
    <w:rsid w:val="00277E80"/>
    <w:rsid w:val="00281F80"/>
    <w:rsid w:val="00302D9A"/>
    <w:rsid w:val="00303315"/>
    <w:rsid w:val="00371BB2"/>
    <w:rsid w:val="0038614C"/>
    <w:rsid w:val="003A5504"/>
    <w:rsid w:val="003A76E5"/>
    <w:rsid w:val="003B20E5"/>
    <w:rsid w:val="003B2298"/>
    <w:rsid w:val="003D4CBB"/>
    <w:rsid w:val="003E1C75"/>
    <w:rsid w:val="004006B4"/>
    <w:rsid w:val="00401969"/>
    <w:rsid w:val="00416EFE"/>
    <w:rsid w:val="0042003F"/>
    <w:rsid w:val="004271BD"/>
    <w:rsid w:val="0046585B"/>
    <w:rsid w:val="00472D81"/>
    <w:rsid w:val="00482734"/>
    <w:rsid w:val="00484239"/>
    <w:rsid w:val="004C5ED4"/>
    <w:rsid w:val="004E3DF2"/>
    <w:rsid w:val="004F424A"/>
    <w:rsid w:val="00500F16"/>
    <w:rsid w:val="00507094"/>
    <w:rsid w:val="0052540C"/>
    <w:rsid w:val="0052576E"/>
    <w:rsid w:val="00531D61"/>
    <w:rsid w:val="00536706"/>
    <w:rsid w:val="00540143"/>
    <w:rsid w:val="005439AC"/>
    <w:rsid w:val="00555033"/>
    <w:rsid w:val="00567AF8"/>
    <w:rsid w:val="0057753A"/>
    <w:rsid w:val="00585EBF"/>
    <w:rsid w:val="00586DC1"/>
    <w:rsid w:val="005B29E9"/>
    <w:rsid w:val="005C1246"/>
    <w:rsid w:val="005C3DDE"/>
    <w:rsid w:val="005C6784"/>
    <w:rsid w:val="005D4F00"/>
    <w:rsid w:val="005E203A"/>
    <w:rsid w:val="00604F43"/>
    <w:rsid w:val="00621A3A"/>
    <w:rsid w:val="0065711E"/>
    <w:rsid w:val="006726AE"/>
    <w:rsid w:val="006842F7"/>
    <w:rsid w:val="00685BE6"/>
    <w:rsid w:val="00696924"/>
    <w:rsid w:val="006A4866"/>
    <w:rsid w:val="006C69FC"/>
    <w:rsid w:val="006D7949"/>
    <w:rsid w:val="00714E61"/>
    <w:rsid w:val="0072123B"/>
    <w:rsid w:val="00721CAD"/>
    <w:rsid w:val="0073164C"/>
    <w:rsid w:val="00731EF1"/>
    <w:rsid w:val="00756884"/>
    <w:rsid w:val="007802BA"/>
    <w:rsid w:val="00780852"/>
    <w:rsid w:val="00784A8A"/>
    <w:rsid w:val="007B1D03"/>
    <w:rsid w:val="007B67EC"/>
    <w:rsid w:val="007C2F20"/>
    <w:rsid w:val="007E786C"/>
    <w:rsid w:val="007F5109"/>
    <w:rsid w:val="00815B50"/>
    <w:rsid w:val="00834095"/>
    <w:rsid w:val="00836884"/>
    <w:rsid w:val="00851155"/>
    <w:rsid w:val="00864B49"/>
    <w:rsid w:val="0087433D"/>
    <w:rsid w:val="0089272C"/>
    <w:rsid w:val="0089718F"/>
    <w:rsid w:val="008A1961"/>
    <w:rsid w:val="008A2A07"/>
    <w:rsid w:val="008B34F7"/>
    <w:rsid w:val="008C0971"/>
    <w:rsid w:val="008D442C"/>
    <w:rsid w:val="00901A52"/>
    <w:rsid w:val="00930453"/>
    <w:rsid w:val="009422BB"/>
    <w:rsid w:val="009476A8"/>
    <w:rsid w:val="0095284F"/>
    <w:rsid w:val="0097082A"/>
    <w:rsid w:val="00971522"/>
    <w:rsid w:val="0097477F"/>
    <w:rsid w:val="00975824"/>
    <w:rsid w:val="00986057"/>
    <w:rsid w:val="009C5E7A"/>
    <w:rsid w:val="009D4F3B"/>
    <w:rsid w:val="009E4455"/>
    <w:rsid w:val="009F53FC"/>
    <w:rsid w:val="00A10A21"/>
    <w:rsid w:val="00A20BBB"/>
    <w:rsid w:val="00A211C4"/>
    <w:rsid w:val="00A32593"/>
    <w:rsid w:val="00A335AB"/>
    <w:rsid w:val="00A33AC3"/>
    <w:rsid w:val="00A43EF5"/>
    <w:rsid w:val="00A466C7"/>
    <w:rsid w:val="00A536C2"/>
    <w:rsid w:val="00A60929"/>
    <w:rsid w:val="00A84E6D"/>
    <w:rsid w:val="00A97ED4"/>
    <w:rsid w:val="00AA5442"/>
    <w:rsid w:val="00AC7B7C"/>
    <w:rsid w:val="00AD6F47"/>
    <w:rsid w:val="00AF1201"/>
    <w:rsid w:val="00B11050"/>
    <w:rsid w:val="00B12828"/>
    <w:rsid w:val="00B2013E"/>
    <w:rsid w:val="00B21C7E"/>
    <w:rsid w:val="00B50CE0"/>
    <w:rsid w:val="00B6438A"/>
    <w:rsid w:val="00B726D7"/>
    <w:rsid w:val="00B80F5E"/>
    <w:rsid w:val="00B965CF"/>
    <w:rsid w:val="00BA1CAB"/>
    <w:rsid w:val="00BC4601"/>
    <w:rsid w:val="00BC6A0A"/>
    <w:rsid w:val="00BE22F7"/>
    <w:rsid w:val="00BF7022"/>
    <w:rsid w:val="00C05C47"/>
    <w:rsid w:val="00C10323"/>
    <w:rsid w:val="00C124B7"/>
    <w:rsid w:val="00C41207"/>
    <w:rsid w:val="00C71AF5"/>
    <w:rsid w:val="00C9788E"/>
    <w:rsid w:val="00CC274E"/>
    <w:rsid w:val="00CC2947"/>
    <w:rsid w:val="00CE2731"/>
    <w:rsid w:val="00CE2E8F"/>
    <w:rsid w:val="00CE5C3B"/>
    <w:rsid w:val="00CF1724"/>
    <w:rsid w:val="00D03F77"/>
    <w:rsid w:val="00D1005A"/>
    <w:rsid w:val="00D21B3D"/>
    <w:rsid w:val="00D2560C"/>
    <w:rsid w:val="00D355D5"/>
    <w:rsid w:val="00D36AB2"/>
    <w:rsid w:val="00D544F3"/>
    <w:rsid w:val="00D606B8"/>
    <w:rsid w:val="00D6381A"/>
    <w:rsid w:val="00D7539A"/>
    <w:rsid w:val="00D879C1"/>
    <w:rsid w:val="00D96EAA"/>
    <w:rsid w:val="00DA477A"/>
    <w:rsid w:val="00DA58A6"/>
    <w:rsid w:val="00DB5915"/>
    <w:rsid w:val="00DC7176"/>
    <w:rsid w:val="00DD5729"/>
    <w:rsid w:val="00DF436B"/>
    <w:rsid w:val="00E01F6C"/>
    <w:rsid w:val="00E0540D"/>
    <w:rsid w:val="00E11B28"/>
    <w:rsid w:val="00E156F2"/>
    <w:rsid w:val="00E2600A"/>
    <w:rsid w:val="00E3139C"/>
    <w:rsid w:val="00E3598A"/>
    <w:rsid w:val="00E770CD"/>
    <w:rsid w:val="00E94979"/>
    <w:rsid w:val="00EB0884"/>
    <w:rsid w:val="00EB546E"/>
    <w:rsid w:val="00EC0817"/>
    <w:rsid w:val="00ED4D01"/>
    <w:rsid w:val="00EE33E5"/>
    <w:rsid w:val="00EF1EFD"/>
    <w:rsid w:val="00EF3329"/>
    <w:rsid w:val="00F3292D"/>
    <w:rsid w:val="00F40C45"/>
    <w:rsid w:val="00F53628"/>
    <w:rsid w:val="00F66C5E"/>
    <w:rsid w:val="00F95444"/>
    <w:rsid w:val="00FA2A0F"/>
    <w:rsid w:val="00FB072C"/>
    <w:rsid w:val="00FB31B4"/>
    <w:rsid w:val="00FE1305"/>
    <w:rsid w:val="00FE4FC5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BA88"/>
  <w15:docId w15:val="{66410117-B09B-4FF4-8187-56C7C87C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0C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40C45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0C45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Rykinuoroda">
    <w:name w:val="Intense Reference"/>
    <w:basedOn w:val="Numatytasispastraiposriftas"/>
    <w:uiPriority w:val="32"/>
    <w:qFormat/>
    <w:rsid w:val="00F40C45"/>
    <w:rPr>
      <w:b/>
      <w:bCs/>
      <w:smallCaps/>
      <w:color w:val="C0504D" w:themeColor="accent2"/>
      <w:spacing w:val="5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C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0C4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A58A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D4C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D4CBB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D4CBB"/>
    <w:rPr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842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84239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1F0B98"/>
    <w:pPr>
      <w:jc w:val="both"/>
    </w:pPr>
    <w:rPr>
      <w:rFonts w:ascii="TimesLT" w:hAnsi="TimesLT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F0B98"/>
    <w:rPr>
      <w:rFonts w:ascii="TimesLT" w:eastAsia="Times New Roman" w:hAnsi="TimesLT" w:cs="Times New Roman"/>
      <w:sz w:val="24"/>
      <w:szCs w:val="20"/>
      <w:lang w:eastAsia="lt-LT"/>
    </w:rPr>
  </w:style>
  <w:style w:type="paragraph" w:styleId="Betarp">
    <w:name w:val="No Spacing"/>
    <w:uiPriority w:val="99"/>
    <w:qFormat/>
    <w:rsid w:val="001F0B98"/>
    <w:pPr>
      <w:spacing w:after="0" w:line="240" w:lineRule="auto"/>
    </w:pPr>
    <w:rPr>
      <w:rFonts w:ascii="Calibri" w:eastAsia="Calibri" w:hAnsi="Calibri" w:cs="Times New Roman"/>
    </w:rPr>
  </w:style>
  <w:style w:type="character" w:styleId="Puslapionumeris">
    <w:name w:val="page number"/>
    <w:basedOn w:val="Numatytasispastraiposriftas"/>
    <w:uiPriority w:val="99"/>
    <w:semiHidden/>
    <w:unhideWhenUsed/>
    <w:rsid w:val="00140656"/>
  </w:style>
  <w:style w:type="paragraph" w:styleId="Pataisymai">
    <w:name w:val="Revision"/>
    <w:hidden/>
    <w:uiPriority w:val="99"/>
    <w:semiHidden/>
    <w:rsid w:val="00E01F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8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8CE8A-F7DD-4A46-8238-B87C7DB7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4442</Words>
  <Characters>2532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Dangira Mickevičienė</cp:lastModifiedBy>
  <cp:revision>2</cp:revision>
  <cp:lastPrinted>2022-07-04T08:13:00Z</cp:lastPrinted>
  <dcterms:created xsi:type="dcterms:W3CDTF">2022-07-05T11:02:00Z</dcterms:created>
  <dcterms:modified xsi:type="dcterms:W3CDTF">2022-07-05T11:02:00Z</dcterms:modified>
</cp:coreProperties>
</file>