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4A2B" w14:textId="77777777" w:rsidR="00316DC7" w:rsidRPr="00A33354" w:rsidRDefault="00316DC7" w:rsidP="00A33354">
      <w:pPr>
        <w:suppressAutoHyphens/>
        <w:snapToGrid w:val="0"/>
        <w:jc w:val="center"/>
        <w:rPr>
          <w:caps/>
          <w:szCs w:val="24"/>
          <w:lang w:eastAsia="ar-SA"/>
        </w:rPr>
      </w:pPr>
      <w:r w:rsidRPr="00A33354">
        <w:rPr>
          <w:noProof/>
          <w:szCs w:val="24"/>
          <w:lang w:eastAsia="lt-LT"/>
        </w:rPr>
        <w:drawing>
          <wp:inline distT="0" distB="0" distL="0" distR="0" wp14:anchorId="2577459E" wp14:editId="6BB67219">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A1C144A" w14:textId="77777777" w:rsidR="00417F76" w:rsidRPr="00A33354" w:rsidRDefault="00417F76" w:rsidP="00A33354">
      <w:pPr>
        <w:suppressAutoHyphens/>
        <w:jc w:val="center"/>
        <w:rPr>
          <w:b/>
          <w:caps/>
          <w:sz w:val="28"/>
          <w:lang w:eastAsia="ar-SA"/>
        </w:rPr>
      </w:pPr>
      <w:r w:rsidRPr="00A33354">
        <w:rPr>
          <w:b/>
          <w:caps/>
          <w:sz w:val="28"/>
          <w:lang w:eastAsia="ar-SA"/>
        </w:rPr>
        <w:t>Kretingos rajono savivaldybės administracijos direktorius</w:t>
      </w:r>
    </w:p>
    <w:p w14:paraId="724304FD" w14:textId="77777777" w:rsidR="00316DC5" w:rsidRPr="00A33354" w:rsidRDefault="00316DC5" w:rsidP="00A33354">
      <w:pPr>
        <w:rPr>
          <w:caps/>
          <w:szCs w:val="24"/>
        </w:rPr>
      </w:pPr>
    </w:p>
    <w:p w14:paraId="10236143" w14:textId="77777777" w:rsidR="00417F76" w:rsidRPr="00A33354" w:rsidRDefault="001A03EE" w:rsidP="00A33354">
      <w:pPr>
        <w:jc w:val="center"/>
        <w:rPr>
          <w:b/>
          <w:szCs w:val="24"/>
        </w:rPr>
      </w:pPr>
      <w:r w:rsidRPr="00A33354">
        <w:rPr>
          <w:b/>
          <w:szCs w:val="24"/>
        </w:rPr>
        <w:t>ĮSAKYMAS</w:t>
      </w:r>
    </w:p>
    <w:p w14:paraId="017AACE5" w14:textId="77777777" w:rsidR="00BE5B06" w:rsidRPr="00A33354" w:rsidRDefault="001A03EE" w:rsidP="00A33354">
      <w:pPr>
        <w:jc w:val="center"/>
        <w:rPr>
          <w:b/>
          <w:bCs/>
        </w:rPr>
      </w:pPr>
      <w:r w:rsidRPr="00A33354">
        <w:rPr>
          <w:b/>
          <w:szCs w:val="24"/>
        </w:rPr>
        <w:t xml:space="preserve">DĖL </w:t>
      </w:r>
      <w:r w:rsidR="00BE5B06" w:rsidRPr="00A33354">
        <w:rPr>
          <w:b/>
          <w:bCs/>
        </w:rPr>
        <w:t>KRETINGOS RAJONO SAVIVALDYBĖS</w:t>
      </w:r>
    </w:p>
    <w:p w14:paraId="5A478529" w14:textId="77777777" w:rsidR="00BE5B06" w:rsidRPr="00A33354" w:rsidRDefault="00BE5B06" w:rsidP="00A33354">
      <w:pPr>
        <w:jc w:val="center"/>
        <w:rPr>
          <w:b/>
          <w:bCs/>
        </w:rPr>
      </w:pPr>
      <w:r w:rsidRPr="00A33354">
        <w:rPr>
          <w:b/>
          <w:bCs/>
        </w:rPr>
        <w:t>VEIKLOS DOKUMENTŲ VALDYMO IR INTERESANTŲ APTARNAVIMO</w:t>
      </w:r>
    </w:p>
    <w:p w14:paraId="38570ADA" w14:textId="13371E8A" w:rsidR="00417F76" w:rsidRPr="00A33354" w:rsidRDefault="00BE5B06" w:rsidP="00A33354">
      <w:pPr>
        <w:jc w:val="center"/>
        <w:rPr>
          <w:b/>
          <w:bCs/>
        </w:rPr>
      </w:pPr>
      <w:r w:rsidRPr="00A33354">
        <w:rPr>
          <w:b/>
          <w:bCs/>
        </w:rPr>
        <w:t>REGLA</w:t>
      </w:r>
      <w:r w:rsidR="00DA2EFA" w:rsidRPr="00A33354">
        <w:rPr>
          <w:b/>
          <w:bCs/>
        </w:rPr>
        <w:t>MENTO</w:t>
      </w:r>
      <w:r w:rsidRPr="00A33354">
        <w:rPr>
          <w:b/>
          <w:bCs/>
        </w:rPr>
        <w:t xml:space="preserve"> PAKEITIMO </w:t>
      </w:r>
    </w:p>
    <w:p w14:paraId="7E4819EB" w14:textId="77777777" w:rsidR="006C3AB3" w:rsidRPr="00A33354" w:rsidRDefault="006C3AB3" w:rsidP="00A33354">
      <w:pPr>
        <w:rPr>
          <w:szCs w:val="24"/>
        </w:rPr>
      </w:pPr>
    </w:p>
    <w:p w14:paraId="2F174C93" w14:textId="0277A407" w:rsidR="008D59AF" w:rsidRPr="00A33354" w:rsidRDefault="008D59AF" w:rsidP="00A33354">
      <w:pPr>
        <w:jc w:val="center"/>
        <w:rPr>
          <w:szCs w:val="24"/>
        </w:rPr>
      </w:pPr>
      <w:r w:rsidRPr="00A33354">
        <w:rPr>
          <w:szCs w:val="24"/>
        </w:rPr>
        <w:t>20</w:t>
      </w:r>
      <w:r w:rsidR="00770875" w:rsidRPr="00A33354">
        <w:rPr>
          <w:szCs w:val="24"/>
        </w:rPr>
        <w:t>22</w:t>
      </w:r>
      <w:r w:rsidRPr="00A33354">
        <w:rPr>
          <w:szCs w:val="24"/>
        </w:rPr>
        <w:t xml:space="preserve"> m. </w:t>
      </w:r>
      <w:r w:rsidR="00616C01">
        <w:rPr>
          <w:szCs w:val="24"/>
        </w:rPr>
        <w:t>balandžio</w:t>
      </w:r>
      <w:r w:rsidR="00BE5B06" w:rsidRPr="00A33354">
        <w:rPr>
          <w:szCs w:val="24"/>
        </w:rPr>
        <w:t xml:space="preserve"> </w:t>
      </w:r>
      <w:r w:rsidR="00021809">
        <w:rPr>
          <w:szCs w:val="24"/>
        </w:rPr>
        <w:t>27</w:t>
      </w:r>
      <w:r w:rsidRPr="00A33354">
        <w:rPr>
          <w:szCs w:val="24"/>
        </w:rPr>
        <w:t xml:space="preserve"> Nr. </w:t>
      </w:r>
      <w:r w:rsidR="00770875" w:rsidRPr="00A33354">
        <w:rPr>
          <w:szCs w:val="24"/>
        </w:rPr>
        <w:t>A1-</w:t>
      </w:r>
      <w:r w:rsidR="00021809">
        <w:rPr>
          <w:szCs w:val="24"/>
        </w:rPr>
        <w:t>463</w:t>
      </w:r>
    </w:p>
    <w:p w14:paraId="0358132B" w14:textId="0AE59CA3" w:rsidR="00417F76" w:rsidRDefault="008D59AF" w:rsidP="00306B0E">
      <w:pPr>
        <w:jc w:val="center"/>
        <w:rPr>
          <w:szCs w:val="24"/>
        </w:rPr>
      </w:pPr>
      <w:r w:rsidRPr="00A33354">
        <w:rPr>
          <w:szCs w:val="24"/>
        </w:rPr>
        <w:t>Kretinga</w:t>
      </w:r>
    </w:p>
    <w:p w14:paraId="25B6CEF1" w14:textId="77777777" w:rsidR="00616C01" w:rsidRPr="00A33354" w:rsidRDefault="00616C01" w:rsidP="00616C01">
      <w:pPr>
        <w:rPr>
          <w:szCs w:val="24"/>
        </w:rPr>
      </w:pPr>
    </w:p>
    <w:p w14:paraId="64E3FC5C" w14:textId="2E1003A4" w:rsidR="006C3AB3" w:rsidRPr="00A33354" w:rsidRDefault="006E2D64" w:rsidP="00A33354">
      <w:pPr>
        <w:ind w:firstLine="851"/>
        <w:jc w:val="both"/>
        <w:rPr>
          <w:szCs w:val="24"/>
        </w:rPr>
      </w:pPr>
      <w:r w:rsidRPr="00A33354">
        <w:rPr>
          <w:szCs w:val="24"/>
        </w:rPr>
        <w:t>Vadovaudamasi</w:t>
      </w:r>
      <w:r w:rsidR="00EF527B" w:rsidRPr="00A33354">
        <w:rPr>
          <w:szCs w:val="24"/>
        </w:rPr>
        <w:t>s</w:t>
      </w:r>
      <w:r w:rsidRPr="00A33354">
        <w:rPr>
          <w:szCs w:val="24"/>
        </w:rPr>
        <w:t xml:space="preserve"> Lietuvos Respublikos vietos savivaldos įstatymo 18 straipsnio 1 dalimi,</w:t>
      </w:r>
      <w:r w:rsidRPr="00A33354">
        <w:rPr>
          <w:color w:val="FF0000"/>
          <w:szCs w:val="24"/>
        </w:rPr>
        <w:t xml:space="preserve"> </w:t>
      </w:r>
      <w:r w:rsidRPr="00A33354">
        <w:rPr>
          <w:szCs w:val="24"/>
        </w:rPr>
        <w:t>29 straipsnio 8  dalies 3 punktu</w:t>
      </w:r>
      <w:r w:rsidR="00A33354" w:rsidRPr="00A33354">
        <w:rPr>
          <w:szCs w:val="24"/>
        </w:rPr>
        <w:t>,</w:t>
      </w:r>
    </w:p>
    <w:p w14:paraId="0B0F4671" w14:textId="00C95992" w:rsidR="00BE5B06" w:rsidRPr="00A33354" w:rsidRDefault="00A33354" w:rsidP="00A33354">
      <w:pPr>
        <w:ind w:firstLine="851"/>
        <w:jc w:val="both"/>
        <w:rPr>
          <w:szCs w:val="24"/>
        </w:rPr>
      </w:pPr>
      <w:r w:rsidRPr="00A33354">
        <w:rPr>
          <w:szCs w:val="24"/>
        </w:rPr>
        <w:t>p</w:t>
      </w:r>
      <w:r w:rsidR="00BB7B70" w:rsidRPr="00A33354">
        <w:rPr>
          <w:szCs w:val="24"/>
        </w:rPr>
        <w:t xml:space="preserve"> a k e i č i u </w:t>
      </w:r>
      <w:bookmarkStart w:id="0" w:name="_Hlk45026455"/>
      <w:r w:rsidR="006E2D64" w:rsidRPr="00A33354">
        <w:rPr>
          <w:szCs w:val="24"/>
        </w:rPr>
        <w:t>Kretingos rajono savivaldybės veiklos dokumentų valdymo ir in</w:t>
      </w:r>
      <w:r w:rsidR="00BE5B06" w:rsidRPr="00A33354">
        <w:rPr>
          <w:szCs w:val="24"/>
        </w:rPr>
        <w:t>teresantų aptarnavimo reglament</w:t>
      </w:r>
      <w:r w:rsidRPr="00A33354">
        <w:rPr>
          <w:szCs w:val="24"/>
        </w:rPr>
        <w:t>ą</w:t>
      </w:r>
      <w:r w:rsidR="00BE5B06" w:rsidRPr="00A33354">
        <w:rPr>
          <w:szCs w:val="24"/>
        </w:rPr>
        <w:t xml:space="preserve">, </w:t>
      </w:r>
      <w:r w:rsidR="00BB7B70" w:rsidRPr="00A33354">
        <w:rPr>
          <w:color w:val="FF0000"/>
          <w:szCs w:val="24"/>
        </w:rPr>
        <w:t xml:space="preserve"> </w:t>
      </w:r>
      <w:r w:rsidR="00BE5B06" w:rsidRPr="00A33354">
        <w:rPr>
          <w:szCs w:val="24"/>
        </w:rPr>
        <w:t>patvirtint</w:t>
      </w:r>
      <w:r w:rsidRPr="00A33354">
        <w:rPr>
          <w:szCs w:val="24"/>
        </w:rPr>
        <w:t>ą</w:t>
      </w:r>
      <w:r w:rsidR="006E2D64" w:rsidRPr="00A33354">
        <w:rPr>
          <w:szCs w:val="24"/>
        </w:rPr>
        <w:t xml:space="preserve"> </w:t>
      </w:r>
      <w:r w:rsidR="00BB7B70" w:rsidRPr="00A33354">
        <w:rPr>
          <w:szCs w:val="24"/>
        </w:rPr>
        <w:t>Kretingos rajono savivaldybės a</w:t>
      </w:r>
      <w:r w:rsidR="00770875" w:rsidRPr="00A33354">
        <w:rPr>
          <w:szCs w:val="24"/>
        </w:rPr>
        <w:t xml:space="preserve">dministracijos direktoriaus </w:t>
      </w:r>
      <w:r w:rsidR="00BE5B06" w:rsidRPr="00A33354">
        <w:rPr>
          <w:szCs w:val="24"/>
        </w:rPr>
        <w:t>2022 m. balandžio 21</w:t>
      </w:r>
      <w:r w:rsidR="00770875" w:rsidRPr="00A33354">
        <w:rPr>
          <w:szCs w:val="24"/>
        </w:rPr>
        <w:t xml:space="preserve"> d. įsakym</w:t>
      </w:r>
      <w:r w:rsidR="00EF527B" w:rsidRPr="00A33354">
        <w:rPr>
          <w:szCs w:val="24"/>
        </w:rPr>
        <w:t>u</w:t>
      </w:r>
      <w:r w:rsidR="00BE5B06" w:rsidRPr="00A33354">
        <w:rPr>
          <w:szCs w:val="24"/>
        </w:rPr>
        <w:t xml:space="preserve"> Nr. A1-</w:t>
      </w:r>
      <w:r w:rsidR="00BE5B06" w:rsidRPr="00306B0E">
        <w:rPr>
          <w:szCs w:val="24"/>
        </w:rPr>
        <w:t>438</w:t>
      </w:r>
      <w:r w:rsidRPr="00306B0E">
        <w:rPr>
          <w:szCs w:val="24"/>
        </w:rPr>
        <w:t xml:space="preserve"> </w:t>
      </w:r>
      <w:r w:rsidR="00306B0E" w:rsidRPr="00306B0E">
        <w:rPr>
          <w:szCs w:val="24"/>
        </w:rPr>
        <w:t>„</w:t>
      </w:r>
      <w:r w:rsidR="00306B0E" w:rsidRPr="00306B0E">
        <w:rPr>
          <w:color w:val="000000"/>
          <w:szCs w:val="24"/>
          <w:shd w:val="clear" w:color="auto" w:fill="FFFFFF"/>
        </w:rPr>
        <w:t>Dėl Kretingos rajono savivaldybės veiklos dokumentų valdymo ir interesantų aptarnavimo reglamento tvirtinim</w:t>
      </w:r>
      <w:r w:rsidR="00306B0E">
        <w:rPr>
          <w:color w:val="000000"/>
          <w:szCs w:val="24"/>
          <w:shd w:val="clear" w:color="auto" w:fill="FFFFFF"/>
        </w:rPr>
        <w:t>o“</w:t>
      </w:r>
      <w:r w:rsidRPr="00306B0E">
        <w:rPr>
          <w:szCs w:val="24"/>
        </w:rPr>
        <w:t>:</w:t>
      </w:r>
    </w:p>
    <w:p w14:paraId="5BAF2E5C" w14:textId="3443C949" w:rsidR="00A33354" w:rsidRPr="00A33354" w:rsidRDefault="00A33354" w:rsidP="00A33354">
      <w:pPr>
        <w:ind w:firstLine="851"/>
        <w:jc w:val="both"/>
        <w:rPr>
          <w:szCs w:val="24"/>
        </w:rPr>
      </w:pPr>
      <w:r w:rsidRPr="00A33354">
        <w:rPr>
          <w:szCs w:val="24"/>
        </w:rPr>
        <w:t>1. Pakeičiu 13 punktą ir jį išdėstau taip:</w:t>
      </w:r>
    </w:p>
    <w:p w14:paraId="50442B6D" w14:textId="054A9A41" w:rsidR="00BE5B06" w:rsidRPr="00A33354" w:rsidRDefault="00BE5B06" w:rsidP="00A33354">
      <w:pPr>
        <w:ind w:firstLine="851"/>
        <w:jc w:val="both"/>
        <w:rPr>
          <w:szCs w:val="24"/>
        </w:rPr>
      </w:pPr>
      <w:r w:rsidRPr="00A33354">
        <w:rPr>
          <w:szCs w:val="24"/>
        </w:rPr>
        <w:t xml:space="preserve">„13. Šiame Reglamente vartojamos sąvokos ir santrumpos atitinka Lietuvos Respublikos viešojo administravimo įstatyme, Lietuvos Respublikos dokumentų ir archyvų įstatyme, Lietuvos Respublikos visuomenės informavimo įstatyme, Prašymų ir skundų nagrinėjimo ir asmenų aptarnavimo viešojo administravimo subjektuose taisyklėse, patvirtintose Lietuvos Respublikos Vyriausybės 2007 m. rugpjūčio 22 d. nutarimu Nr. 875, Administracinių paslaugų teikimo aprašymų rengimo rekomendacijose, patvirtintose Lietuvos Respublikos vidaus reikalų ministro 2009 m. gruodžio 1 d. įsakymu Nr. 1V-644, Vietos savivaldos įstatyme, </w:t>
      </w:r>
      <w:r w:rsidR="00DA2EFA" w:rsidRPr="00306B0E">
        <w:rPr>
          <w:bCs/>
          <w:szCs w:val="24"/>
          <w:lang w:eastAsia="lt-LT"/>
        </w:rPr>
        <w:t>Teisės gauti informaciją ir duomenų pakartotinio naudojimo</w:t>
      </w:r>
      <w:r w:rsidR="00DA2EFA" w:rsidRPr="00306B0E">
        <w:rPr>
          <w:szCs w:val="24"/>
          <w:lang w:eastAsia="lt-LT"/>
        </w:rPr>
        <w:t xml:space="preserve"> </w:t>
      </w:r>
      <w:r w:rsidR="00DA2EFA" w:rsidRPr="00306B0E">
        <w:rPr>
          <w:bCs/>
          <w:szCs w:val="24"/>
          <w:lang w:eastAsia="lt-LT"/>
        </w:rPr>
        <w:t>įstatyme</w:t>
      </w:r>
      <w:r w:rsidRPr="00306B0E">
        <w:rPr>
          <w:szCs w:val="24"/>
        </w:rPr>
        <w:t xml:space="preserve">, Dokumentų rengimo taisyklėse, patvirtintose </w:t>
      </w:r>
      <w:r w:rsidRPr="00A33354">
        <w:rPr>
          <w:szCs w:val="24"/>
        </w:rPr>
        <w:t xml:space="preserve">Lietuvos vyriausiojo archyvaro 2019 m. rugpjūčio 30 d. įsakymu Nr. VE-41, Dokumentų tvarkymo ir apskaitos taisyklėse, patvirtintose Lietuvos vyriausiojo archyvaro 2019 m. gruodžio 12 d. įsakymu Nr. VE-68, Oficialiųjų elektroninių dokumentų taikymo nuostatose, patvirtintose Lietuvos vyriausiojo archyvaro 2019 m. gruodžio 10 d. įsakymu Nr. VE-67, </w:t>
      </w:r>
      <w:r w:rsidRPr="00A33354">
        <w:rPr>
          <w:bCs/>
          <w:szCs w:val="24"/>
        </w:rPr>
        <w:t>ir kituose Lietuvos Respublikoje galiojančiuose teisės aktuose apibrėžtas sąvokas</w:t>
      </w:r>
      <w:r w:rsidRPr="00A33354">
        <w:rPr>
          <w:szCs w:val="24"/>
        </w:rPr>
        <w:t>.</w:t>
      </w:r>
      <w:r w:rsidR="00DA2EFA" w:rsidRPr="00A33354">
        <w:rPr>
          <w:szCs w:val="24"/>
        </w:rPr>
        <w:t>“</w:t>
      </w:r>
      <w:r w:rsidR="00A33354" w:rsidRPr="00A33354">
        <w:rPr>
          <w:szCs w:val="24"/>
        </w:rPr>
        <w:t>.</w:t>
      </w:r>
    </w:p>
    <w:p w14:paraId="3A516284" w14:textId="56E7EBF8" w:rsidR="00A33354" w:rsidRPr="00A33354" w:rsidRDefault="00A33354" w:rsidP="00A33354">
      <w:pPr>
        <w:ind w:firstLine="851"/>
        <w:jc w:val="both"/>
        <w:rPr>
          <w:szCs w:val="24"/>
        </w:rPr>
      </w:pPr>
      <w:r w:rsidRPr="00A33354">
        <w:rPr>
          <w:szCs w:val="24"/>
        </w:rPr>
        <w:t>2. Pakeičiu 106 punktą ir jį išdėstau taip:</w:t>
      </w:r>
    </w:p>
    <w:p w14:paraId="32F2E44B" w14:textId="06677BB3" w:rsidR="00DA2EFA" w:rsidRPr="00A33354" w:rsidRDefault="00DA2EFA" w:rsidP="00A33354">
      <w:pPr>
        <w:tabs>
          <w:tab w:val="left" w:pos="851"/>
          <w:tab w:val="left" w:pos="1134"/>
          <w:tab w:val="left" w:pos="1276"/>
        </w:tabs>
        <w:jc w:val="both"/>
        <w:rPr>
          <w:szCs w:val="24"/>
        </w:rPr>
      </w:pPr>
      <w:r w:rsidRPr="00A33354">
        <w:rPr>
          <w:szCs w:val="24"/>
        </w:rPr>
        <w:tab/>
        <w:t>„106. Savivaldybės darbuotojai, aptarnaudami asmenis (fizinius ar juridinius), nagrinėdami piliečių prašymus ir skundus, privalo vadovautis pagarbos žmogaus teisėms, teisingumo, sąžiningumo ir protingumo, taip pat Lietuvos Respublikos viešojo administravimo įstatyme įtvirtintais įstatymo viršenybės, objektyvumo, proporcingumo, nepiktnaudžiavimo valdžia, tarnybinės pagalbos, efektyvumo, subsidiarumo, vieno langelio, lygiateisiškumo, skaidrumo, atsakomybės už priimtus sprendimus, naujovių ir atvirumo permainoms ir išsamumo principais, o teikdami interesantui informaciją –</w:t>
      </w:r>
      <w:r w:rsidR="00306B0E">
        <w:rPr>
          <w:szCs w:val="24"/>
        </w:rPr>
        <w:t xml:space="preserve"> </w:t>
      </w:r>
      <w:r w:rsidRPr="00306B0E">
        <w:rPr>
          <w:bCs/>
          <w:szCs w:val="24"/>
          <w:lang w:eastAsia="lt-LT"/>
        </w:rPr>
        <w:t>Teisės gauti informaciją ir duomenų pakartotinio naudojimo</w:t>
      </w:r>
      <w:r w:rsidRPr="00306B0E">
        <w:rPr>
          <w:szCs w:val="24"/>
          <w:lang w:eastAsia="lt-LT"/>
        </w:rPr>
        <w:t xml:space="preserve"> </w:t>
      </w:r>
      <w:r w:rsidRPr="00306B0E">
        <w:rPr>
          <w:bCs/>
          <w:szCs w:val="24"/>
          <w:lang w:eastAsia="lt-LT"/>
        </w:rPr>
        <w:t>įstatyme</w:t>
      </w:r>
      <w:r w:rsidRPr="00306B0E">
        <w:rPr>
          <w:szCs w:val="24"/>
        </w:rPr>
        <w:t xml:space="preserve"> nustatytais informacijos išs</w:t>
      </w:r>
      <w:r w:rsidRPr="00A33354">
        <w:rPr>
          <w:szCs w:val="24"/>
        </w:rPr>
        <w:t>amumo, tikslumo, teisėtumo, objektyvumo, pagalbos ir dokumentų prieinamumo principais.“</w:t>
      </w:r>
      <w:r w:rsidR="00A33354" w:rsidRPr="00A33354">
        <w:rPr>
          <w:szCs w:val="24"/>
        </w:rPr>
        <w:t>.</w:t>
      </w:r>
    </w:p>
    <w:p w14:paraId="30CB8487" w14:textId="26F17047" w:rsidR="00A33354" w:rsidRPr="00A33354" w:rsidRDefault="00A33354" w:rsidP="00A33354">
      <w:pPr>
        <w:ind w:firstLine="851"/>
        <w:jc w:val="both"/>
        <w:rPr>
          <w:szCs w:val="24"/>
        </w:rPr>
      </w:pPr>
      <w:r>
        <w:rPr>
          <w:szCs w:val="24"/>
        </w:rPr>
        <w:t>3</w:t>
      </w:r>
      <w:r w:rsidRPr="00A33354">
        <w:rPr>
          <w:szCs w:val="24"/>
        </w:rPr>
        <w:t>. Pakeičiu 110 punktą ir jį išdėstau taip:</w:t>
      </w:r>
    </w:p>
    <w:p w14:paraId="47965C0F" w14:textId="511B7FC4" w:rsidR="00DA2EFA" w:rsidRPr="00306B0E" w:rsidRDefault="00DA2EFA" w:rsidP="00A33354">
      <w:pPr>
        <w:ind w:firstLine="851"/>
        <w:jc w:val="both"/>
        <w:rPr>
          <w:szCs w:val="24"/>
        </w:rPr>
      </w:pPr>
      <w:r w:rsidRPr="00A33354">
        <w:rPr>
          <w:szCs w:val="24"/>
        </w:rPr>
        <w:t xml:space="preserve">„110. Savivaldybės darbuotojai telefonu teikia ir kitą pageidaujamą viešąją informaciją, kuria disponuoja Savivaldybė ir kurią asmuo turi teisę gauti pagal Lietuvos Respublikos </w:t>
      </w:r>
      <w:r w:rsidRPr="00306B0E">
        <w:rPr>
          <w:bCs/>
          <w:szCs w:val="24"/>
          <w:lang w:eastAsia="lt-LT"/>
        </w:rPr>
        <w:t>teisės gauti informaciją ir duomenų pakartotinio naudojimo</w:t>
      </w:r>
      <w:r w:rsidRPr="00306B0E">
        <w:rPr>
          <w:szCs w:val="24"/>
          <w:lang w:eastAsia="lt-LT"/>
        </w:rPr>
        <w:t xml:space="preserve"> </w:t>
      </w:r>
      <w:r w:rsidRPr="00306B0E">
        <w:rPr>
          <w:bCs/>
          <w:szCs w:val="24"/>
          <w:lang w:eastAsia="lt-LT"/>
        </w:rPr>
        <w:t>įstatymą</w:t>
      </w:r>
      <w:r w:rsidR="00A33354" w:rsidRPr="00306B0E">
        <w:rPr>
          <w:bCs/>
          <w:szCs w:val="24"/>
          <w:lang w:eastAsia="lt-LT"/>
        </w:rPr>
        <w:t>.</w:t>
      </w:r>
      <w:r w:rsidRPr="00306B0E">
        <w:rPr>
          <w:bCs/>
          <w:szCs w:val="24"/>
          <w:lang w:eastAsia="lt-LT"/>
        </w:rPr>
        <w:t xml:space="preserve">“. </w:t>
      </w:r>
    </w:p>
    <w:p w14:paraId="19C95B4C" w14:textId="4F56324A" w:rsidR="00DA2EFA" w:rsidRPr="00A33354" w:rsidRDefault="00DA2EFA" w:rsidP="00A33354">
      <w:pPr>
        <w:tabs>
          <w:tab w:val="left" w:pos="851"/>
          <w:tab w:val="left" w:pos="1134"/>
          <w:tab w:val="left" w:pos="1276"/>
        </w:tabs>
        <w:jc w:val="both"/>
        <w:rPr>
          <w:szCs w:val="24"/>
        </w:rPr>
      </w:pPr>
    </w:p>
    <w:bookmarkEnd w:id="0"/>
    <w:p w14:paraId="370F92C5" w14:textId="77777777" w:rsidR="00417F76" w:rsidRPr="00A33354" w:rsidRDefault="00417F76" w:rsidP="00A33354">
      <w:pPr>
        <w:tabs>
          <w:tab w:val="center" w:pos="4820"/>
          <w:tab w:val="right" w:pos="9639"/>
        </w:tabs>
        <w:jc w:val="both"/>
        <w:rPr>
          <w:szCs w:val="24"/>
        </w:rPr>
      </w:pPr>
      <w:r w:rsidRPr="00A33354">
        <w:rPr>
          <w:szCs w:val="24"/>
        </w:rPr>
        <w:t>Administracijos direktor</w:t>
      </w:r>
      <w:r w:rsidR="00770875" w:rsidRPr="00A33354">
        <w:rPr>
          <w:szCs w:val="24"/>
        </w:rPr>
        <w:t>ius</w:t>
      </w:r>
      <w:r w:rsidR="006E2CDC" w:rsidRPr="00A33354">
        <w:rPr>
          <w:szCs w:val="24"/>
        </w:rPr>
        <w:tab/>
      </w:r>
      <w:r w:rsidR="0008544F" w:rsidRPr="00A33354">
        <w:rPr>
          <w:szCs w:val="24"/>
        </w:rPr>
        <w:tab/>
      </w:r>
      <w:r w:rsidR="00770875" w:rsidRPr="00A33354">
        <w:rPr>
          <w:szCs w:val="24"/>
        </w:rPr>
        <w:t>Egidijus Viskontas</w:t>
      </w:r>
    </w:p>
    <w:p w14:paraId="4C7BF688" w14:textId="77777777" w:rsidR="00306B0E" w:rsidRDefault="00306B0E" w:rsidP="00A33354">
      <w:pPr>
        <w:tabs>
          <w:tab w:val="left" w:pos="4927"/>
        </w:tabs>
        <w:rPr>
          <w:szCs w:val="24"/>
        </w:rPr>
      </w:pPr>
    </w:p>
    <w:p w14:paraId="013033D0" w14:textId="77777777" w:rsidR="00306B0E" w:rsidRDefault="00306B0E" w:rsidP="00A33354">
      <w:pPr>
        <w:tabs>
          <w:tab w:val="left" w:pos="4927"/>
        </w:tabs>
        <w:rPr>
          <w:szCs w:val="24"/>
        </w:rPr>
      </w:pPr>
    </w:p>
    <w:p w14:paraId="24427B0C" w14:textId="4AAD9B6B" w:rsidR="006E2D64" w:rsidRPr="00A33354" w:rsidRDefault="006E2D64" w:rsidP="00A33354">
      <w:pPr>
        <w:tabs>
          <w:tab w:val="left" w:pos="4927"/>
        </w:tabs>
        <w:rPr>
          <w:szCs w:val="24"/>
        </w:rPr>
      </w:pPr>
      <w:r w:rsidRPr="00A33354">
        <w:rPr>
          <w:szCs w:val="24"/>
        </w:rPr>
        <w:t xml:space="preserve">Laima </w:t>
      </w:r>
      <w:proofErr w:type="spellStart"/>
      <w:r w:rsidRPr="00A33354">
        <w:rPr>
          <w:szCs w:val="24"/>
        </w:rPr>
        <w:t>Mikelėnienė</w:t>
      </w:r>
      <w:proofErr w:type="spellEnd"/>
    </w:p>
    <w:sectPr w:rsidR="006E2D64" w:rsidRPr="00A33354" w:rsidSect="00306B0E">
      <w:pgSz w:w="11906" w:h="16838" w:code="9"/>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FF1E" w14:textId="77777777" w:rsidR="00071CBC" w:rsidRDefault="00071CBC" w:rsidP="00494D76">
      <w:r>
        <w:separator/>
      </w:r>
    </w:p>
  </w:endnote>
  <w:endnote w:type="continuationSeparator" w:id="0">
    <w:p w14:paraId="26D81007" w14:textId="77777777" w:rsidR="00071CBC" w:rsidRDefault="00071CBC"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971C" w14:textId="77777777" w:rsidR="00071CBC" w:rsidRDefault="00071CBC" w:rsidP="00494D76">
      <w:r>
        <w:separator/>
      </w:r>
    </w:p>
  </w:footnote>
  <w:footnote w:type="continuationSeparator" w:id="0">
    <w:p w14:paraId="1D65A8FC" w14:textId="77777777" w:rsidR="00071CBC" w:rsidRDefault="00071CBC" w:rsidP="0049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52116F"/>
    <w:multiLevelType w:val="multilevel"/>
    <w:tmpl w:val="F6C231A6"/>
    <w:lvl w:ilvl="0">
      <w:start w:val="1"/>
      <w:numFmt w:val="decimal"/>
      <w:lvlText w:val="%1."/>
      <w:lvlJc w:val="left"/>
      <w:pPr>
        <w:ind w:left="1696" w:hanging="360"/>
      </w:pPr>
      <w:rPr>
        <w:rFonts w:ascii="Times New Roman" w:eastAsia="Times New Roman" w:hAnsi="Times New Roman" w:cs="Times New Roman"/>
      </w:rPr>
    </w:lvl>
    <w:lvl w:ilvl="1">
      <w:start w:val="1"/>
      <w:numFmt w:val="decimal"/>
      <w:isLgl/>
      <w:lvlText w:val="%1.%2."/>
      <w:lvlJc w:val="left"/>
      <w:pPr>
        <w:ind w:left="1696" w:hanging="360"/>
      </w:pPr>
      <w:rPr>
        <w:rFonts w:hint="default"/>
      </w:rPr>
    </w:lvl>
    <w:lvl w:ilvl="2">
      <w:start w:val="1"/>
      <w:numFmt w:val="decimal"/>
      <w:isLgl/>
      <w:lvlText w:val="%1.%2.%3."/>
      <w:lvlJc w:val="left"/>
      <w:pPr>
        <w:ind w:left="2056" w:hanging="720"/>
      </w:pPr>
      <w:rPr>
        <w:rFonts w:hint="default"/>
      </w:rPr>
    </w:lvl>
    <w:lvl w:ilvl="3">
      <w:start w:val="1"/>
      <w:numFmt w:val="decimal"/>
      <w:isLgl/>
      <w:lvlText w:val="%1.%2.%3.%4."/>
      <w:lvlJc w:val="left"/>
      <w:pPr>
        <w:ind w:left="2056"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416" w:hanging="1080"/>
      </w:pPr>
      <w:rPr>
        <w:rFonts w:hint="default"/>
      </w:rPr>
    </w:lvl>
    <w:lvl w:ilvl="6">
      <w:start w:val="1"/>
      <w:numFmt w:val="decimal"/>
      <w:isLgl/>
      <w:lvlText w:val="%1.%2.%3.%4.%5.%6.%7."/>
      <w:lvlJc w:val="left"/>
      <w:pPr>
        <w:ind w:left="2776" w:hanging="1440"/>
      </w:pPr>
      <w:rPr>
        <w:rFonts w:hint="default"/>
      </w:rPr>
    </w:lvl>
    <w:lvl w:ilvl="7">
      <w:start w:val="1"/>
      <w:numFmt w:val="decimal"/>
      <w:isLgl/>
      <w:lvlText w:val="%1.%2.%3.%4.%5.%6.%7.%8."/>
      <w:lvlJc w:val="left"/>
      <w:pPr>
        <w:ind w:left="2776" w:hanging="1440"/>
      </w:pPr>
      <w:rPr>
        <w:rFonts w:hint="default"/>
      </w:rPr>
    </w:lvl>
    <w:lvl w:ilvl="8">
      <w:start w:val="1"/>
      <w:numFmt w:val="decimal"/>
      <w:isLgl/>
      <w:lvlText w:val="%1.%2.%3.%4.%5.%6.%7.%8.%9."/>
      <w:lvlJc w:val="left"/>
      <w:pPr>
        <w:ind w:left="3136" w:hanging="1800"/>
      </w:pPr>
      <w:rPr>
        <w:rFonts w:hint="default"/>
      </w:rPr>
    </w:lvl>
  </w:abstractNum>
  <w:abstractNum w:abstractNumId="3" w15:restartNumberingAfterBreak="0">
    <w:nsid w:val="3C110FD9"/>
    <w:multiLevelType w:val="hybridMultilevel"/>
    <w:tmpl w:val="36DAC2A0"/>
    <w:lvl w:ilvl="0" w:tplc="71263AAC">
      <w:start w:val="97"/>
      <w:numFmt w:val="decimal"/>
      <w:lvlText w:val="%1."/>
      <w:lvlJc w:val="left"/>
      <w:pPr>
        <w:ind w:left="1070" w:hanging="360"/>
      </w:pPr>
      <w:rPr>
        <w:rFonts w:hint="default"/>
        <w:b w:val="0"/>
        <w:i w:val="0"/>
        <w:strike w:val="0"/>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8" w15:restartNumberingAfterBreak="0">
    <w:nsid w:val="79952CDA"/>
    <w:multiLevelType w:val="multilevel"/>
    <w:tmpl w:val="47F60A38"/>
    <w:lvl w:ilvl="0">
      <w:start w:val="1"/>
      <w:numFmt w:val="decimal"/>
      <w:lvlText w:val="%1."/>
      <w:lvlJc w:val="left"/>
      <w:pPr>
        <w:ind w:left="360" w:hanging="360"/>
      </w:pPr>
      <w:rPr>
        <w:b w:val="0"/>
        <w:color w:val="000000" w:themeColor="text1"/>
      </w:rPr>
    </w:lvl>
    <w:lvl w:ilvl="1">
      <w:start w:val="1"/>
      <w:numFmt w:val="decimal"/>
      <w:lvlText w:val="%1.%2."/>
      <w:lvlJc w:val="left"/>
      <w:pPr>
        <w:ind w:left="2417"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8167744">
    <w:abstractNumId w:val="6"/>
  </w:num>
  <w:num w:numId="2" w16cid:durableId="1758553524">
    <w:abstractNumId w:val="4"/>
  </w:num>
  <w:num w:numId="3" w16cid:durableId="160507852">
    <w:abstractNumId w:val="5"/>
  </w:num>
  <w:num w:numId="4" w16cid:durableId="471412177">
    <w:abstractNumId w:val="0"/>
  </w:num>
  <w:num w:numId="5" w16cid:durableId="1605069184">
    <w:abstractNumId w:val="1"/>
  </w:num>
  <w:num w:numId="6" w16cid:durableId="896822275">
    <w:abstractNumId w:val="7"/>
  </w:num>
  <w:num w:numId="7" w16cid:durableId="796526463">
    <w:abstractNumId w:val="2"/>
  </w:num>
  <w:num w:numId="8" w16cid:durableId="2083018922">
    <w:abstractNumId w:val="8"/>
  </w:num>
  <w:num w:numId="9" w16cid:durableId="121157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E7"/>
    <w:rsid w:val="00003A70"/>
    <w:rsid w:val="0001394A"/>
    <w:rsid w:val="00021809"/>
    <w:rsid w:val="00026CD7"/>
    <w:rsid w:val="00032B0D"/>
    <w:rsid w:val="00037ECD"/>
    <w:rsid w:val="00063C17"/>
    <w:rsid w:val="000653FC"/>
    <w:rsid w:val="00071CBC"/>
    <w:rsid w:val="00076D54"/>
    <w:rsid w:val="000800AC"/>
    <w:rsid w:val="0008544F"/>
    <w:rsid w:val="000A55A7"/>
    <w:rsid w:val="000E2DFD"/>
    <w:rsid w:val="000F0B6E"/>
    <w:rsid w:val="0010671D"/>
    <w:rsid w:val="00110268"/>
    <w:rsid w:val="00110B71"/>
    <w:rsid w:val="00116BBB"/>
    <w:rsid w:val="00122606"/>
    <w:rsid w:val="001316E3"/>
    <w:rsid w:val="00135B8B"/>
    <w:rsid w:val="00142C0A"/>
    <w:rsid w:val="001506CC"/>
    <w:rsid w:val="001557DB"/>
    <w:rsid w:val="00160B8E"/>
    <w:rsid w:val="00167A95"/>
    <w:rsid w:val="00172681"/>
    <w:rsid w:val="00172EF1"/>
    <w:rsid w:val="00175D00"/>
    <w:rsid w:val="00181866"/>
    <w:rsid w:val="001A03EE"/>
    <w:rsid w:val="001A09C4"/>
    <w:rsid w:val="001B7B14"/>
    <w:rsid w:val="001C1829"/>
    <w:rsid w:val="001C308D"/>
    <w:rsid w:val="001C4449"/>
    <w:rsid w:val="001C4DF7"/>
    <w:rsid w:val="001F4192"/>
    <w:rsid w:val="00200B38"/>
    <w:rsid w:val="002176B4"/>
    <w:rsid w:val="00260C76"/>
    <w:rsid w:val="00263754"/>
    <w:rsid w:val="0029589A"/>
    <w:rsid w:val="002974F8"/>
    <w:rsid w:val="002A1B56"/>
    <w:rsid w:val="002B275E"/>
    <w:rsid w:val="002B2CAA"/>
    <w:rsid w:val="002D1C2B"/>
    <w:rsid w:val="002E4A37"/>
    <w:rsid w:val="002F4CEC"/>
    <w:rsid w:val="00306B0E"/>
    <w:rsid w:val="003161F7"/>
    <w:rsid w:val="00316DC5"/>
    <w:rsid w:val="00316DC7"/>
    <w:rsid w:val="00317AF9"/>
    <w:rsid w:val="0032535E"/>
    <w:rsid w:val="003268C5"/>
    <w:rsid w:val="00330BB2"/>
    <w:rsid w:val="0033256E"/>
    <w:rsid w:val="00332853"/>
    <w:rsid w:val="00334B3A"/>
    <w:rsid w:val="00341212"/>
    <w:rsid w:val="00342761"/>
    <w:rsid w:val="003505D4"/>
    <w:rsid w:val="00356E71"/>
    <w:rsid w:val="0037590D"/>
    <w:rsid w:val="00394711"/>
    <w:rsid w:val="003A79D1"/>
    <w:rsid w:val="003B122B"/>
    <w:rsid w:val="003C0C69"/>
    <w:rsid w:val="003C16E7"/>
    <w:rsid w:val="003C32A0"/>
    <w:rsid w:val="003E774B"/>
    <w:rsid w:val="003F2793"/>
    <w:rsid w:val="003F3419"/>
    <w:rsid w:val="003F3ACD"/>
    <w:rsid w:val="003F7C62"/>
    <w:rsid w:val="00404575"/>
    <w:rsid w:val="00417F76"/>
    <w:rsid w:val="00420F97"/>
    <w:rsid w:val="0042132E"/>
    <w:rsid w:val="00434197"/>
    <w:rsid w:val="00437B81"/>
    <w:rsid w:val="00437C6C"/>
    <w:rsid w:val="0046406A"/>
    <w:rsid w:val="00471879"/>
    <w:rsid w:val="004867D0"/>
    <w:rsid w:val="0049326B"/>
    <w:rsid w:val="00494D76"/>
    <w:rsid w:val="004D0546"/>
    <w:rsid w:val="004D3E59"/>
    <w:rsid w:val="004E67CE"/>
    <w:rsid w:val="004F4F1F"/>
    <w:rsid w:val="0050509B"/>
    <w:rsid w:val="00505B80"/>
    <w:rsid w:val="0051616D"/>
    <w:rsid w:val="005271F1"/>
    <w:rsid w:val="00527AE4"/>
    <w:rsid w:val="00530F9D"/>
    <w:rsid w:val="00531127"/>
    <w:rsid w:val="005357CB"/>
    <w:rsid w:val="005540E7"/>
    <w:rsid w:val="005565A1"/>
    <w:rsid w:val="00567549"/>
    <w:rsid w:val="0057027E"/>
    <w:rsid w:val="00570A11"/>
    <w:rsid w:val="00573E9C"/>
    <w:rsid w:val="005761AA"/>
    <w:rsid w:val="00592032"/>
    <w:rsid w:val="00593E5E"/>
    <w:rsid w:val="00596989"/>
    <w:rsid w:val="005B5B98"/>
    <w:rsid w:val="005C1899"/>
    <w:rsid w:val="00604194"/>
    <w:rsid w:val="00611482"/>
    <w:rsid w:val="00616B92"/>
    <w:rsid w:val="00616C01"/>
    <w:rsid w:val="006265C1"/>
    <w:rsid w:val="00627480"/>
    <w:rsid w:val="006356D7"/>
    <w:rsid w:val="00651B64"/>
    <w:rsid w:val="0065292D"/>
    <w:rsid w:val="00670C87"/>
    <w:rsid w:val="006869C1"/>
    <w:rsid w:val="00687709"/>
    <w:rsid w:val="006B096E"/>
    <w:rsid w:val="006B7322"/>
    <w:rsid w:val="006C3AB3"/>
    <w:rsid w:val="006D6C14"/>
    <w:rsid w:val="006E2CDC"/>
    <w:rsid w:val="006E2D64"/>
    <w:rsid w:val="006E5B94"/>
    <w:rsid w:val="006E7364"/>
    <w:rsid w:val="006F2DC8"/>
    <w:rsid w:val="006F39D6"/>
    <w:rsid w:val="006F3FC8"/>
    <w:rsid w:val="007012B7"/>
    <w:rsid w:val="00705655"/>
    <w:rsid w:val="00707553"/>
    <w:rsid w:val="00713CA1"/>
    <w:rsid w:val="00733EC7"/>
    <w:rsid w:val="0073611B"/>
    <w:rsid w:val="00737C7B"/>
    <w:rsid w:val="007401FF"/>
    <w:rsid w:val="00770875"/>
    <w:rsid w:val="00775A81"/>
    <w:rsid w:val="00793DDB"/>
    <w:rsid w:val="00796D6E"/>
    <w:rsid w:val="007A15D2"/>
    <w:rsid w:val="007A3F58"/>
    <w:rsid w:val="007B60A0"/>
    <w:rsid w:val="007E296E"/>
    <w:rsid w:val="007E3DB6"/>
    <w:rsid w:val="007E697F"/>
    <w:rsid w:val="007F27A5"/>
    <w:rsid w:val="0081055E"/>
    <w:rsid w:val="00832D25"/>
    <w:rsid w:val="00835629"/>
    <w:rsid w:val="00835D2F"/>
    <w:rsid w:val="00856042"/>
    <w:rsid w:val="00863159"/>
    <w:rsid w:val="008666C4"/>
    <w:rsid w:val="00867098"/>
    <w:rsid w:val="00874D41"/>
    <w:rsid w:val="008775CE"/>
    <w:rsid w:val="008A05E6"/>
    <w:rsid w:val="008A0B58"/>
    <w:rsid w:val="008B2EEC"/>
    <w:rsid w:val="008C68A2"/>
    <w:rsid w:val="008D59AF"/>
    <w:rsid w:val="008E2CFE"/>
    <w:rsid w:val="008E3072"/>
    <w:rsid w:val="00910BE1"/>
    <w:rsid w:val="009111D8"/>
    <w:rsid w:val="00920307"/>
    <w:rsid w:val="0092579F"/>
    <w:rsid w:val="0095121F"/>
    <w:rsid w:val="009709E9"/>
    <w:rsid w:val="00973D07"/>
    <w:rsid w:val="009D5E7E"/>
    <w:rsid w:val="009E4D56"/>
    <w:rsid w:val="00A0213A"/>
    <w:rsid w:val="00A16C74"/>
    <w:rsid w:val="00A213D6"/>
    <w:rsid w:val="00A26BD2"/>
    <w:rsid w:val="00A33354"/>
    <w:rsid w:val="00A44045"/>
    <w:rsid w:val="00A44243"/>
    <w:rsid w:val="00A519DB"/>
    <w:rsid w:val="00A80C15"/>
    <w:rsid w:val="00A9583C"/>
    <w:rsid w:val="00AA47FF"/>
    <w:rsid w:val="00AC6786"/>
    <w:rsid w:val="00AD7CDB"/>
    <w:rsid w:val="00AF7765"/>
    <w:rsid w:val="00B26182"/>
    <w:rsid w:val="00B4614E"/>
    <w:rsid w:val="00B679F6"/>
    <w:rsid w:val="00B75C0E"/>
    <w:rsid w:val="00B855EC"/>
    <w:rsid w:val="00B91CCE"/>
    <w:rsid w:val="00B94E2F"/>
    <w:rsid w:val="00BA71E4"/>
    <w:rsid w:val="00BB248F"/>
    <w:rsid w:val="00BB7B70"/>
    <w:rsid w:val="00BC0897"/>
    <w:rsid w:val="00BE166F"/>
    <w:rsid w:val="00BE5B06"/>
    <w:rsid w:val="00BF6923"/>
    <w:rsid w:val="00C07EAB"/>
    <w:rsid w:val="00C1049B"/>
    <w:rsid w:val="00C142E6"/>
    <w:rsid w:val="00C1486E"/>
    <w:rsid w:val="00C151C8"/>
    <w:rsid w:val="00C17AE3"/>
    <w:rsid w:val="00C22698"/>
    <w:rsid w:val="00C23C0A"/>
    <w:rsid w:val="00C31CE6"/>
    <w:rsid w:val="00C45322"/>
    <w:rsid w:val="00C523AA"/>
    <w:rsid w:val="00C705CA"/>
    <w:rsid w:val="00C75034"/>
    <w:rsid w:val="00C76A55"/>
    <w:rsid w:val="00C820E2"/>
    <w:rsid w:val="00C877B3"/>
    <w:rsid w:val="00CA6255"/>
    <w:rsid w:val="00CB2A5F"/>
    <w:rsid w:val="00CB3793"/>
    <w:rsid w:val="00CB577A"/>
    <w:rsid w:val="00CC2E3D"/>
    <w:rsid w:val="00CC724C"/>
    <w:rsid w:val="00CD1418"/>
    <w:rsid w:val="00CD41FC"/>
    <w:rsid w:val="00CE2739"/>
    <w:rsid w:val="00CE42EA"/>
    <w:rsid w:val="00CF11FE"/>
    <w:rsid w:val="00CF5BE7"/>
    <w:rsid w:val="00D108E8"/>
    <w:rsid w:val="00D1227E"/>
    <w:rsid w:val="00D16B62"/>
    <w:rsid w:val="00D174D6"/>
    <w:rsid w:val="00D272CA"/>
    <w:rsid w:val="00D330C5"/>
    <w:rsid w:val="00D463E7"/>
    <w:rsid w:val="00D55E6D"/>
    <w:rsid w:val="00D649C4"/>
    <w:rsid w:val="00D6759F"/>
    <w:rsid w:val="00D70CE7"/>
    <w:rsid w:val="00D76301"/>
    <w:rsid w:val="00DA2EFA"/>
    <w:rsid w:val="00DB6241"/>
    <w:rsid w:val="00DC3D7F"/>
    <w:rsid w:val="00DC67F0"/>
    <w:rsid w:val="00DD3162"/>
    <w:rsid w:val="00DD4F4F"/>
    <w:rsid w:val="00DD7E04"/>
    <w:rsid w:val="00DF0AF2"/>
    <w:rsid w:val="00E03F17"/>
    <w:rsid w:val="00E13A68"/>
    <w:rsid w:val="00E306EF"/>
    <w:rsid w:val="00E33E6A"/>
    <w:rsid w:val="00E5147D"/>
    <w:rsid w:val="00E702AB"/>
    <w:rsid w:val="00E77526"/>
    <w:rsid w:val="00E9498D"/>
    <w:rsid w:val="00EC0EB3"/>
    <w:rsid w:val="00EC325B"/>
    <w:rsid w:val="00ED3D33"/>
    <w:rsid w:val="00EE1887"/>
    <w:rsid w:val="00EF527B"/>
    <w:rsid w:val="00F13403"/>
    <w:rsid w:val="00F17CE7"/>
    <w:rsid w:val="00F22ED7"/>
    <w:rsid w:val="00F42816"/>
    <w:rsid w:val="00F51FE6"/>
    <w:rsid w:val="00F56550"/>
    <w:rsid w:val="00F64640"/>
    <w:rsid w:val="00F71066"/>
    <w:rsid w:val="00F74D09"/>
    <w:rsid w:val="00F81E51"/>
    <w:rsid w:val="00F9641F"/>
    <w:rsid w:val="00FB5676"/>
    <w:rsid w:val="00FB5772"/>
    <w:rsid w:val="00FB6083"/>
    <w:rsid w:val="00FC1274"/>
    <w:rsid w:val="00FC700F"/>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9D331"/>
  <w15:docId w15:val="{544799CD-76FD-4F14-857C-FA176FC9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Komentaronuoroda">
    <w:name w:val="annotation reference"/>
    <w:basedOn w:val="Numatytasispastraiposriftas"/>
    <w:semiHidden/>
    <w:unhideWhenUsed/>
    <w:rsid w:val="00A33354"/>
    <w:rPr>
      <w:sz w:val="16"/>
      <w:szCs w:val="16"/>
    </w:rPr>
  </w:style>
  <w:style w:type="paragraph" w:styleId="Komentarotekstas">
    <w:name w:val="annotation text"/>
    <w:basedOn w:val="prastasis"/>
    <w:link w:val="KomentarotekstasDiagrama"/>
    <w:semiHidden/>
    <w:unhideWhenUsed/>
    <w:rsid w:val="00A33354"/>
    <w:rPr>
      <w:sz w:val="20"/>
    </w:rPr>
  </w:style>
  <w:style w:type="character" w:customStyle="1" w:styleId="KomentarotekstasDiagrama">
    <w:name w:val="Komentaro tekstas Diagrama"/>
    <w:basedOn w:val="Numatytasispastraiposriftas"/>
    <w:link w:val="Komentarotekstas"/>
    <w:semiHidden/>
    <w:rsid w:val="00A33354"/>
    <w:rPr>
      <w:lang w:eastAsia="en-US"/>
    </w:rPr>
  </w:style>
  <w:style w:type="paragraph" w:styleId="Komentarotema">
    <w:name w:val="annotation subject"/>
    <w:basedOn w:val="Komentarotekstas"/>
    <w:next w:val="Komentarotekstas"/>
    <w:link w:val="KomentarotemaDiagrama"/>
    <w:semiHidden/>
    <w:unhideWhenUsed/>
    <w:rsid w:val="00A33354"/>
    <w:rPr>
      <w:b/>
      <w:bCs/>
    </w:rPr>
  </w:style>
  <w:style w:type="character" w:customStyle="1" w:styleId="KomentarotemaDiagrama">
    <w:name w:val="Komentaro tema Diagrama"/>
    <w:basedOn w:val="KomentarotekstasDiagrama"/>
    <w:link w:val="Komentarotema"/>
    <w:semiHidden/>
    <w:rsid w:val="00A3335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520050560">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499346146">
      <w:bodyDiv w:val="1"/>
      <w:marLeft w:val="0"/>
      <w:marRight w:val="0"/>
      <w:marTop w:val="0"/>
      <w:marBottom w:val="0"/>
      <w:divBdr>
        <w:top w:val="none" w:sz="0" w:space="0" w:color="auto"/>
        <w:left w:val="none" w:sz="0" w:space="0" w:color="auto"/>
        <w:bottom w:val="none" w:sz="0" w:space="0" w:color="auto"/>
        <w:right w:val="none" w:sz="0" w:space="0" w:color="auto"/>
      </w:divBdr>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CD8E5-F0C0-463A-88F6-F0113B88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1</TotalTime>
  <Pages>1</Pages>
  <Words>1940</Words>
  <Characters>1106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3040</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Dangira Mickevičienė</cp:lastModifiedBy>
  <cp:revision>2</cp:revision>
  <cp:lastPrinted>2018-10-05T06:03:00Z</cp:lastPrinted>
  <dcterms:created xsi:type="dcterms:W3CDTF">2022-04-27T12:56:00Z</dcterms:created>
  <dcterms:modified xsi:type="dcterms:W3CDTF">2022-04-27T12:56:00Z</dcterms:modified>
</cp:coreProperties>
</file>