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465BE" w14:textId="77777777" w:rsidR="00C506BF" w:rsidRPr="00C93295" w:rsidRDefault="00C506BF" w:rsidP="00C506BF">
      <w:pPr>
        <w:suppressAutoHyphens/>
        <w:snapToGrid w:val="0"/>
        <w:spacing w:after="120"/>
        <w:jc w:val="center"/>
        <w:rPr>
          <w:caps/>
          <w:szCs w:val="24"/>
          <w:lang w:eastAsia="ar-SA"/>
        </w:rPr>
      </w:pPr>
      <w:r w:rsidRPr="00C93295">
        <w:rPr>
          <w:noProof/>
          <w:szCs w:val="24"/>
          <w:lang w:eastAsia="lt-LT"/>
        </w:rPr>
        <w:drawing>
          <wp:inline distT="0" distB="0" distL="0" distR="0" wp14:anchorId="6EC41054" wp14:editId="72B368D0">
            <wp:extent cx="540385" cy="647065"/>
            <wp:effectExtent l="0" t="0" r="0" b="635"/>
            <wp:docPr id="22" name="Paveikslėlis 22" descr="Kretingos_sav_logo_RGB_BW -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etingos_sav_logo_RGB_BW - Cop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70" t="4828" r="25790" b="19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FE945" w14:textId="77777777" w:rsidR="00C506BF" w:rsidRPr="00C93295" w:rsidRDefault="00C506BF" w:rsidP="00C506BF">
      <w:pPr>
        <w:suppressAutoHyphens/>
        <w:jc w:val="center"/>
        <w:rPr>
          <w:b/>
          <w:caps/>
          <w:sz w:val="28"/>
          <w:lang w:eastAsia="ar-SA"/>
        </w:rPr>
      </w:pPr>
      <w:r w:rsidRPr="00C93295">
        <w:rPr>
          <w:b/>
          <w:caps/>
          <w:sz w:val="28"/>
          <w:lang w:eastAsia="ar-SA"/>
        </w:rPr>
        <w:t>Kretingos rajono savivaldybės administracijos direktorius</w:t>
      </w:r>
    </w:p>
    <w:p w14:paraId="41F4ABDF" w14:textId="77777777" w:rsidR="00C506BF" w:rsidRPr="00C93295" w:rsidRDefault="00C506BF" w:rsidP="00C506BF">
      <w:pPr>
        <w:rPr>
          <w:caps/>
          <w:szCs w:val="24"/>
        </w:rPr>
      </w:pPr>
    </w:p>
    <w:p w14:paraId="62725F81" w14:textId="77777777" w:rsidR="00C506BF" w:rsidRPr="00C93295" w:rsidRDefault="00C506BF" w:rsidP="00C506BF">
      <w:pPr>
        <w:jc w:val="center"/>
        <w:rPr>
          <w:b/>
        </w:rPr>
      </w:pPr>
      <w:r w:rsidRPr="00C93295">
        <w:rPr>
          <w:b/>
        </w:rPr>
        <w:t>ĮSAKYMAS</w:t>
      </w:r>
    </w:p>
    <w:p w14:paraId="58C6BB5E" w14:textId="77777777" w:rsidR="004B2AF1" w:rsidRPr="00C93295" w:rsidRDefault="00C506BF" w:rsidP="004B2AF1">
      <w:pPr>
        <w:jc w:val="center"/>
        <w:rPr>
          <w:b/>
          <w:caps/>
          <w:sz w:val="26"/>
        </w:rPr>
      </w:pPr>
      <w:r w:rsidRPr="00C93295">
        <w:rPr>
          <w:b/>
          <w:caps/>
        </w:rPr>
        <w:t xml:space="preserve">dėl </w:t>
      </w:r>
      <w:r w:rsidR="004B2AF1">
        <w:rPr>
          <w:b/>
          <w:caps/>
        </w:rPr>
        <w:t xml:space="preserve">KOMISIJOS </w:t>
      </w:r>
      <w:r w:rsidR="0077133D">
        <w:rPr>
          <w:b/>
          <w:caps/>
        </w:rPr>
        <w:t xml:space="preserve">DEKLARUOTŲ PASĖLIŲ BŪKLEI ĮVERTINTI </w:t>
      </w:r>
      <w:r w:rsidR="00512618">
        <w:rPr>
          <w:b/>
          <w:caps/>
        </w:rPr>
        <w:t>SUDAR</w:t>
      </w:r>
      <w:r w:rsidR="004B2AF1">
        <w:rPr>
          <w:b/>
          <w:caps/>
        </w:rPr>
        <w:t>YMO</w:t>
      </w:r>
    </w:p>
    <w:p w14:paraId="65CF5318" w14:textId="77777777" w:rsidR="00C506BF" w:rsidRPr="00C93295" w:rsidRDefault="00C506BF" w:rsidP="00C506BF">
      <w:pPr>
        <w:pStyle w:val="Antrats"/>
        <w:rPr>
          <w:b/>
          <w:caps/>
          <w:lang w:val="lt-LT"/>
        </w:rPr>
      </w:pPr>
    </w:p>
    <w:p w14:paraId="5DB3BE45" w14:textId="1BA504B3" w:rsidR="004B2AF1" w:rsidRDefault="00C506BF" w:rsidP="00C506BF">
      <w:pPr>
        <w:jc w:val="center"/>
        <w:rPr>
          <w:szCs w:val="24"/>
        </w:rPr>
      </w:pPr>
      <w:r w:rsidRPr="00C93295">
        <w:rPr>
          <w:szCs w:val="24"/>
        </w:rPr>
        <w:t xml:space="preserve">2021 m. </w:t>
      </w:r>
      <w:r w:rsidR="00512618">
        <w:rPr>
          <w:szCs w:val="24"/>
        </w:rPr>
        <w:t>lapkričio</w:t>
      </w:r>
      <w:r w:rsidR="004B2AF1">
        <w:rPr>
          <w:szCs w:val="24"/>
        </w:rPr>
        <w:t xml:space="preserve"> </w:t>
      </w:r>
      <w:r w:rsidR="00306A0F">
        <w:rPr>
          <w:szCs w:val="24"/>
        </w:rPr>
        <w:t>16</w:t>
      </w:r>
      <w:r w:rsidRPr="00C93295">
        <w:rPr>
          <w:szCs w:val="24"/>
        </w:rPr>
        <w:t xml:space="preserve"> d. Nr.</w:t>
      </w:r>
      <w:r>
        <w:rPr>
          <w:szCs w:val="24"/>
        </w:rPr>
        <w:t xml:space="preserve"> A1-</w:t>
      </w:r>
      <w:r w:rsidR="00306A0F">
        <w:rPr>
          <w:szCs w:val="24"/>
        </w:rPr>
        <w:t>1295</w:t>
      </w:r>
    </w:p>
    <w:p w14:paraId="53975540" w14:textId="77777777" w:rsidR="00C506BF" w:rsidRPr="00C93295" w:rsidRDefault="00C506BF" w:rsidP="00C506BF">
      <w:pPr>
        <w:jc w:val="center"/>
        <w:rPr>
          <w:szCs w:val="24"/>
        </w:rPr>
      </w:pPr>
      <w:r w:rsidRPr="00C93295">
        <w:rPr>
          <w:szCs w:val="24"/>
        </w:rPr>
        <w:t>Kretinga</w:t>
      </w:r>
    </w:p>
    <w:p w14:paraId="6FAE5F93" w14:textId="77777777" w:rsidR="00C506BF" w:rsidRPr="00C93295" w:rsidRDefault="00C506BF" w:rsidP="00C506BF">
      <w:pPr>
        <w:jc w:val="both"/>
        <w:rPr>
          <w:szCs w:val="24"/>
        </w:rPr>
      </w:pPr>
    </w:p>
    <w:p w14:paraId="0F9576C0" w14:textId="2CD76DD4" w:rsidR="00C506BF" w:rsidRDefault="00C506BF" w:rsidP="00C506BF">
      <w:pPr>
        <w:pStyle w:val="Antrats"/>
        <w:ind w:firstLine="851"/>
        <w:jc w:val="both"/>
        <w:rPr>
          <w:lang w:val="lt-LT"/>
        </w:rPr>
      </w:pPr>
      <w:r w:rsidRPr="00C93295">
        <w:rPr>
          <w:lang w:val="lt-LT"/>
        </w:rPr>
        <w:t xml:space="preserve">Vadovaudamasis </w:t>
      </w:r>
      <w:r w:rsidR="0077133D">
        <w:rPr>
          <w:lang w:val="lt-LT"/>
        </w:rPr>
        <w:t>Lietuvos Respublikos v</w:t>
      </w:r>
      <w:r w:rsidRPr="00C93295">
        <w:rPr>
          <w:lang w:val="lt-LT"/>
        </w:rPr>
        <w:t xml:space="preserve">ietos savivaldos įstatymo </w:t>
      </w:r>
      <w:r w:rsidR="0077133D">
        <w:rPr>
          <w:lang w:val="lt-LT"/>
        </w:rPr>
        <w:t xml:space="preserve">18 straipsnio 1 dalimi, </w:t>
      </w:r>
      <w:r w:rsidRPr="00C93295">
        <w:rPr>
          <w:lang w:val="lt-LT"/>
        </w:rPr>
        <w:t xml:space="preserve">29 straipsnio 8 dalies </w:t>
      </w:r>
      <w:r w:rsidR="004B2AF1">
        <w:rPr>
          <w:lang w:val="lt-LT"/>
        </w:rPr>
        <w:t>2</w:t>
      </w:r>
      <w:r w:rsidR="0077133D">
        <w:rPr>
          <w:lang w:val="lt-LT"/>
        </w:rPr>
        <w:t xml:space="preserve"> ir </w:t>
      </w:r>
      <w:r w:rsidR="000C648C">
        <w:rPr>
          <w:lang w:val="lt-LT"/>
        </w:rPr>
        <w:t xml:space="preserve">3 </w:t>
      </w:r>
      <w:r w:rsidR="004B2AF1">
        <w:rPr>
          <w:lang w:val="lt-LT"/>
        </w:rPr>
        <w:t>punkt</w:t>
      </w:r>
      <w:r w:rsidR="0077133D">
        <w:rPr>
          <w:lang w:val="lt-LT"/>
        </w:rPr>
        <w:t>ais,</w:t>
      </w:r>
      <w:r w:rsidR="004B2AF1">
        <w:rPr>
          <w:lang w:val="lt-LT"/>
        </w:rPr>
        <w:t xml:space="preserve"> atsižvelgdamas į rajono gyventojų prašymus</w:t>
      </w:r>
      <w:r w:rsidR="0077133D">
        <w:rPr>
          <w:lang w:val="lt-LT"/>
        </w:rPr>
        <w:t>,</w:t>
      </w:r>
      <w:r w:rsidR="004B2AF1">
        <w:rPr>
          <w:lang w:val="lt-LT"/>
        </w:rPr>
        <w:t xml:space="preserve"> siek</w:t>
      </w:r>
      <w:r w:rsidR="0077133D">
        <w:rPr>
          <w:lang w:val="lt-LT"/>
        </w:rPr>
        <w:t>iant objektyviai</w:t>
      </w:r>
      <w:r w:rsidR="004B2AF1">
        <w:rPr>
          <w:lang w:val="lt-LT"/>
        </w:rPr>
        <w:t xml:space="preserve"> įvertinti dėl nepalankių oro sąlygų deklaruotų pasėlių būklę:</w:t>
      </w:r>
    </w:p>
    <w:p w14:paraId="73F97066" w14:textId="77777777" w:rsidR="004B2AF1" w:rsidRDefault="0077133D" w:rsidP="004B2AF1">
      <w:pPr>
        <w:pStyle w:val="Antrats"/>
        <w:ind w:firstLine="851"/>
        <w:jc w:val="both"/>
        <w:rPr>
          <w:lang w:val="lt-LT"/>
        </w:rPr>
      </w:pPr>
      <w:r>
        <w:rPr>
          <w:lang w:val="lt-LT"/>
        </w:rPr>
        <w:t xml:space="preserve">1. </w:t>
      </w:r>
      <w:r w:rsidR="004B2AF1">
        <w:rPr>
          <w:lang w:val="lt-LT"/>
        </w:rPr>
        <w:t xml:space="preserve">S u d a r a u šios sudėties komisiją deklaruotų pasėlių būklei įvertinti: </w:t>
      </w:r>
    </w:p>
    <w:p w14:paraId="6CB0D6D3" w14:textId="3D109F0D" w:rsidR="004B2AF1" w:rsidRDefault="0077133D" w:rsidP="00DF01B8">
      <w:pPr>
        <w:pStyle w:val="Antrats"/>
        <w:tabs>
          <w:tab w:val="clear" w:pos="4819"/>
          <w:tab w:val="center" w:pos="1276"/>
        </w:tabs>
        <w:ind w:firstLine="851"/>
        <w:jc w:val="both"/>
        <w:rPr>
          <w:lang w:val="lt-LT"/>
        </w:rPr>
      </w:pPr>
      <w:r>
        <w:rPr>
          <w:lang w:val="lt-LT"/>
        </w:rPr>
        <w:tab/>
        <w:t xml:space="preserve">1.1. </w:t>
      </w:r>
      <w:proofErr w:type="spellStart"/>
      <w:r w:rsidR="004B2AF1">
        <w:rPr>
          <w:lang w:val="lt-LT"/>
        </w:rPr>
        <w:t>Ženeta</w:t>
      </w:r>
      <w:proofErr w:type="spellEnd"/>
      <w:r w:rsidR="004B2AF1">
        <w:rPr>
          <w:lang w:val="lt-LT"/>
        </w:rPr>
        <w:t xml:space="preserve"> </w:t>
      </w:r>
      <w:proofErr w:type="spellStart"/>
      <w:r w:rsidR="004B2AF1">
        <w:rPr>
          <w:lang w:val="lt-LT"/>
        </w:rPr>
        <w:t>Seniūnienė</w:t>
      </w:r>
      <w:proofErr w:type="spellEnd"/>
      <w:r w:rsidR="004B2AF1">
        <w:rPr>
          <w:lang w:val="lt-LT"/>
        </w:rPr>
        <w:t xml:space="preserve"> </w:t>
      </w:r>
      <w:r w:rsidR="00DF01B8">
        <w:rPr>
          <w:lang w:val="lt-LT"/>
        </w:rPr>
        <w:t>–</w:t>
      </w:r>
      <w:r w:rsidR="004B2AF1">
        <w:rPr>
          <w:lang w:val="lt-LT"/>
        </w:rPr>
        <w:t xml:space="preserve"> Savivaldybės administracijos Žemės ūkio skyriaus vedėja,</w:t>
      </w:r>
      <w:r w:rsidR="00DF01B8">
        <w:rPr>
          <w:lang w:val="lt-LT"/>
        </w:rPr>
        <w:t xml:space="preserve"> </w:t>
      </w:r>
      <w:r w:rsidR="004B2AF1">
        <w:rPr>
          <w:lang w:val="lt-LT"/>
        </w:rPr>
        <w:t>komisijos pirmininkė;</w:t>
      </w:r>
    </w:p>
    <w:p w14:paraId="572E439A" w14:textId="78AACAF5" w:rsidR="004B2AF1" w:rsidRDefault="0077133D" w:rsidP="0077133D">
      <w:pPr>
        <w:pStyle w:val="Antrats"/>
        <w:tabs>
          <w:tab w:val="left" w:pos="851"/>
        </w:tabs>
        <w:jc w:val="both"/>
        <w:rPr>
          <w:lang w:val="lt-LT"/>
        </w:rPr>
      </w:pPr>
      <w:r>
        <w:rPr>
          <w:lang w:val="lt-LT"/>
        </w:rPr>
        <w:tab/>
        <w:t xml:space="preserve">1.2. </w:t>
      </w:r>
      <w:r w:rsidR="004B2AF1">
        <w:rPr>
          <w:lang w:val="lt-LT"/>
        </w:rPr>
        <w:t xml:space="preserve">Aurelija </w:t>
      </w:r>
      <w:proofErr w:type="spellStart"/>
      <w:r w:rsidR="004B2AF1">
        <w:rPr>
          <w:lang w:val="lt-LT"/>
        </w:rPr>
        <w:t>Jurgutienė</w:t>
      </w:r>
      <w:proofErr w:type="spellEnd"/>
      <w:r w:rsidR="004B2AF1">
        <w:rPr>
          <w:lang w:val="lt-LT"/>
        </w:rPr>
        <w:t xml:space="preserve"> </w:t>
      </w:r>
      <w:r w:rsidR="00DF01B8">
        <w:rPr>
          <w:lang w:val="lt-LT"/>
        </w:rPr>
        <w:t>–</w:t>
      </w:r>
      <w:r w:rsidR="004B2AF1">
        <w:rPr>
          <w:lang w:val="lt-LT"/>
        </w:rPr>
        <w:t xml:space="preserve"> Žemės ūkio skyriaus vyr. specialistė, komisijos narė,</w:t>
      </w:r>
    </w:p>
    <w:p w14:paraId="24E45AF7" w14:textId="6812FD60" w:rsidR="004B2AF1" w:rsidRDefault="0077133D" w:rsidP="0077133D">
      <w:pPr>
        <w:pStyle w:val="Antrats"/>
        <w:ind w:left="851"/>
        <w:jc w:val="both"/>
        <w:rPr>
          <w:lang w:val="lt-LT"/>
        </w:rPr>
      </w:pPr>
      <w:r>
        <w:rPr>
          <w:lang w:val="lt-LT"/>
        </w:rPr>
        <w:t xml:space="preserve">1.3. </w:t>
      </w:r>
      <w:r w:rsidR="004B2AF1">
        <w:rPr>
          <w:lang w:val="lt-LT"/>
        </w:rPr>
        <w:t xml:space="preserve">Diana </w:t>
      </w:r>
      <w:proofErr w:type="spellStart"/>
      <w:r w:rsidR="004B2AF1">
        <w:rPr>
          <w:lang w:val="lt-LT"/>
        </w:rPr>
        <w:t>Šeirienė</w:t>
      </w:r>
      <w:proofErr w:type="spellEnd"/>
      <w:r w:rsidR="004B2AF1">
        <w:rPr>
          <w:lang w:val="lt-LT"/>
        </w:rPr>
        <w:t xml:space="preserve"> </w:t>
      </w:r>
      <w:r w:rsidR="00DF01B8">
        <w:rPr>
          <w:lang w:val="lt-LT"/>
        </w:rPr>
        <w:t>–</w:t>
      </w:r>
      <w:r w:rsidR="004B2AF1">
        <w:rPr>
          <w:lang w:val="lt-LT"/>
        </w:rPr>
        <w:t xml:space="preserve"> Žemės ūkio skyriaus vyr</w:t>
      </w:r>
      <w:r w:rsidR="00D0682A">
        <w:rPr>
          <w:lang w:val="lt-LT"/>
        </w:rPr>
        <w:t>.</w:t>
      </w:r>
      <w:r w:rsidR="004B2AF1">
        <w:rPr>
          <w:lang w:val="lt-LT"/>
        </w:rPr>
        <w:t xml:space="preserve"> specialistė, narė;</w:t>
      </w:r>
    </w:p>
    <w:p w14:paraId="67827E69" w14:textId="330C583F" w:rsidR="004B2AF1" w:rsidRPr="00C93295" w:rsidRDefault="0077133D" w:rsidP="0077133D">
      <w:pPr>
        <w:pStyle w:val="Antrats"/>
        <w:tabs>
          <w:tab w:val="left" w:pos="851"/>
        </w:tabs>
        <w:jc w:val="both"/>
        <w:rPr>
          <w:lang w:val="lt-LT"/>
        </w:rPr>
      </w:pPr>
      <w:r>
        <w:rPr>
          <w:lang w:val="lt-LT"/>
        </w:rPr>
        <w:tab/>
        <w:t xml:space="preserve">1.4. </w:t>
      </w:r>
      <w:r w:rsidR="004B2AF1">
        <w:rPr>
          <w:lang w:val="lt-LT"/>
        </w:rPr>
        <w:t>Seniūnijos darbuotojas, vykdantis žemės ūkio skyriaus funkcijas</w:t>
      </w:r>
      <w:r w:rsidR="00DF01B8">
        <w:rPr>
          <w:lang w:val="lt-LT"/>
        </w:rPr>
        <w:t>,</w:t>
      </w:r>
      <w:r w:rsidR="004B2AF1">
        <w:rPr>
          <w:lang w:val="lt-LT"/>
        </w:rPr>
        <w:t xml:space="preserve"> narys.</w:t>
      </w:r>
    </w:p>
    <w:p w14:paraId="14386354" w14:textId="77777777" w:rsidR="00C506BF" w:rsidRDefault="0077133D" w:rsidP="0077133D">
      <w:pPr>
        <w:ind w:firstLine="851"/>
        <w:jc w:val="both"/>
        <w:rPr>
          <w:szCs w:val="24"/>
        </w:rPr>
      </w:pPr>
      <w:r>
        <w:rPr>
          <w:szCs w:val="24"/>
        </w:rPr>
        <w:t>2. P r i p a ž į s t u netekusiu galios Kretingos rajono savivaldybės administracijos direktoriaus 2010 m. rugsėjo 3 d. įsakymą Nr. A1-563 ,,Dėl komisijos sudarymo“</w:t>
      </w:r>
      <w:r w:rsidR="00AA4B90">
        <w:rPr>
          <w:szCs w:val="24"/>
        </w:rPr>
        <w:t>.</w:t>
      </w:r>
    </w:p>
    <w:p w14:paraId="15F65B05" w14:textId="7013ACA0" w:rsidR="00AA4B90" w:rsidRPr="00DF01B8" w:rsidRDefault="00AA4B90" w:rsidP="00DF01B8">
      <w:pPr>
        <w:ind w:firstLine="851"/>
        <w:jc w:val="both"/>
        <w:rPr>
          <w:rFonts w:eastAsia="Calibri"/>
          <w:szCs w:val="24"/>
        </w:rPr>
      </w:pPr>
      <w:r>
        <w:rPr>
          <w:szCs w:val="24"/>
        </w:rPr>
        <w:t>3.</w:t>
      </w:r>
      <w:r w:rsidR="000C648C" w:rsidRPr="000C648C">
        <w:rPr>
          <w:rFonts w:eastAsia="Calibri"/>
          <w:szCs w:val="24"/>
          <w:lang w:eastAsia="lt-LT"/>
        </w:rPr>
        <w:t xml:space="preserve"> Šis įsakymas gali būti skundžiamas Administracinių bylų teisenos įstatymo nustatyta tvarka Lietuvos administracinių ginčų komisijos Klaipėdos apygardos skyriui (H. Manto g. 37, Klaipėdoje) arba Regionų </w:t>
      </w:r>
      <w:r w:rsidR="000C648C" w:rsidRPr="000C648C">
        <w:rPr>
          <w:rFonts w:eastAsia="Calibri"/>
          <w:szCs w:val="24"/>
        </w:rPr>
        <w:t>apygardos administracinio teismo Klaipėdos rūmams (Galinio Pylimo g. 9, Klaipėdoje) per vieną mėnesį nuo šio įsakymo paskelbimo arba įteikimo suinteresuotam asmeniui dienos.</w:t>
      </w:r>
    </w:p>
    <w:p w14:paraId="270E9B65" w14:textId="77777777" w:rsidR="004B2AF1" w:rsidRPr="00F57EF7" w:rsidRDefault="004B2AF1" w:rsidP="00C506BF">
      <w:pPr>
        <w:jc w:val="both"/>
        <w:rPr>
          <w:szCs w:val="24"/>
        </w:rPr>
      </w:pPr>
    </w:p>
    <w:p w14:paraId="766C3D97" w14:textId="77777777" w:rsidR="00C506BF" w:rsidRPr="00C93295" w:rsidRDefault="00C506BF" w:rsidP="00C506BF">
      <w:pPr>
        <w:tabs>
          <w:tab w:val="center" w:pos="4820"/>
          <w:tab w:val="right" w:pos="9639"/>
        </w:tabs>
        <w:jc w:val="both"/>
        <w:rPr>
          <w:szCs w:val="24"/>
        </w:rPr>
      </w:pPr>
      <w:r w:rsidRPr="00C93295">
        <w:t>Administracijos direktorius</w:t>
      </w:r>
      <w:r w:rsidRPr="00C93295">
        <w:tab/>
      </w:r>
      <w:r w:rsidRPr="00C93295">
        <w:tab/>
        <w:t>Egidijus Viskontas</w:t>
      </w:r>
    </w:p>
    <w:p w14:paraId="3183CA22" w14:textId="77777777" w:rsidR="00C506BF" w:rsidRPr="00C93295" w:rsidRDefault="00C506BF" w:rsidP="00C506BF">
      <w:pPr>
        <w:jc w:val="both"/>
        <w:rPr>
          <w:szCs w:val="24"/>
        </w:rPr>
      </w:pPr>
    </w:p>
    <w:p w14:paraId="27EE52FE" w14:textId="77777777" w:rsidR="00C506BF" w:rsidRPr="00C93295" w:rsidRDefault="00C506BF" w:rsidP="00C506BF">
      <w:pPr>
        <w:jc w:val="both"/>
        <w:rPr>
          <w:szCs w:val="24"/>
        </w:rPr>
      </w:pPr>
    </w:p>
    <w:p w14:paraId="7CF2AF8A" w14:textId="77777777" w:rsidR="00C506BF" w:rsidRPr="00C93295" w:rsidRDefault="00C506BF" w:rsidP="00C506BF">
      <w:pPr>
        <w:jc w:val="both"/>
        <w:rPr>
          <w:szCs w:val="24"/>
        </w:rPr>
      </w:pPr>
    </w:p>
    <w:p w14:paraId="0545361A" w14:textId="77777777" w:rsidR="00C506BF" w:rsidRPr="00C93295" w:rsidRDefault="00C506BF" w:rsidP="00C506BF">
      <w:pPr>
        <w:jc w:val="both"/>
        <w:rPr>
          <w:szCs w:val="24"/>
        </w:rPr>
      </w:pPr>
    </w:p>
    <w:p w14:paraId="4B392563" w14:textId="77777777" w:rsidR="00C506BF" w:rsidRPr="00C93295" w:rsidRDefault="00C506BF" w:rsidP="00C506BF">
      <w:pPr>
        <w:jc w:val="both"/>
        <w:rPr>
          <w:szCs w:val="24"/>
        </w:rPr>
      </w:pPr>
    </w:p>
    <w:p w14:paraId="6A5C2BAB" w14:textId="77777777" w:rsidR="00C506BF" w:rsidRPr="00C93295" w:rsidRDefault="00C506BF" w:rsidP="00C506BF">
      <w:pPr>
        <w:jc w:val="both"/>
        <w:rPr>
          <w:szCs w:val="24"/>
        </w:rPr>
      </w:pPr>
    </w:p>
    <w:p w14:paraId="6D041DC1" w14:textId="77777777" w:rsidR="00C506BF" w:rsidRPr="00C93295" w:rsidRDefault="00C506BF" w:rsidP="00C506BF">
      <w:pPr>
        <w:jc w:val="both"/>
        <w:rPr>
          <w:szCs w:val="24"/>
        </w:rPr>
      </w:pPr>
    </w:p>
    <w:p w14:paraId="51F65EC3" w14:textId="77777777" w:rsidR="00C506BF" w:rsidRPr="00C93295" w:rsidRDefault="00C506BF" w:rsidP="00C506BF">
      <w:pPr>
        <w:jc w:val="both"/>
        <w:rPr>
          <w:szCs w:val="24"/>
        </w:rPr>
      </w:pPr>
    </w:p>
    <w:p w14:paraId="739E3D2C" w14:textId="77777777" w:rsidR="00C506BF" w:rsidRPr="00C93295" w:rsidRDefault="00C506BF" w:rsidP="00C506BF">
      <w:pPr>
        <w:jc w:val="both"/>
        <w:rPr>
          <w:szCs w:val="24"/>
        </w:rPr>
      </w:pPr>
    </w:p>
    <w:p w14:paraId="189DB520" w14:textId="77777777" w:rsidR="00C506BF" w:rsidRPr="00C93295" w:rsidRDefault="00C506BF" w:rsidP="00C506BF">
      <w:pPr>
        <w:jc w:val="both"/>
        <w:rPr>
          <w:szCs w:val="24"/>
        </w:rPr>
      </w:pPr>
    </w:p>
    <w:p w14:paraId="753A5514" w14:textId="77777777" w:rsidR="00C506BF" w:rsidRPr="00C93295" w:rsidRDefault="00C506BF" w:rsidP="00C506BF">
      <w:pPr>
        <w:jc w:val="both"/>
        <w:rPr>
          <w:szCs w:val="24"/>
        </w:rPr>
      </w:pPr>
    </w:p>
    <w:p w14:paraId="59DED2E8" w14:textId="77777777" w:rsidR="00C506BF" w:rsidRDefault="00C506BF" w:rsidP="00C506BF">
      <w:pPr>
        <w:jc w:val="both"/>
        <w:rPr>
          <w:szCs w:val="24"/>
        </w:rPr>
      </w:pPr>
    </w:p>
    <w:p w14:paraId="544DE4D3" w14:textId="77777777" w:rsidR="004B2AF1" w:rsidRDefault="004B2AF1" w:rsidP="00C506BF">
      <w:pPr>
        <w:jc w:val="both"/>
        <w:rPr>
          <w:szCs w:val="24"/>
        </w:rPr>
      </w:pPr>
    </w:p>
    <w:p w14:paraId="4B5044A0" w14:textId="77777777" w:rsidR="004B2AF1" w:rsidRDefault="004B2AF1" w:rsidP="00C506BF">
      <w:pPr>
        <w:jc w:val="both"/>
        <w:rPr>
          <w:szCs w:val="24"/>
        </w:rPr>
      </w:pPr>
    </w:p>
    <w:p w14:paraId="61657D06" w14:textId="3DD2629F" w:rsidR="004B2AF1" w:rsidRDefault="004B2AF1" w:rsidP="00C506BF">
      <w:pPr>
        <w:jc w:val="both"/>
        <w:rPr>
          <w:szCs w:val="24"/>
        </w:rPr>
      </w:pPr>
    </w:p>
    <w:p w14:paraId="4B1E4833" w14:textId="63C4AF95" w:rsidR="00DF01B8" w:rsidRDefault="00DF01B8" w:rsidP="00C506BF">
      <w:pPr>
        <w:jc w:val="both"/>
        <w:rPr>
          <w:szCs w:val="24"/>
        </w:rPr>
      </w:pPr>
    </w:p>
    <w:p w14:paraId="08227461" w14:textId="77777777" w:rsidR="00DF01B8" w:rsidRDefault="00DF01B8" w:rsidP="00C506BF">
      <w:pPr>
        <w:jc w:val="both"/>
        <w:rPr>
          <w:szCs w:val="24"/>
        </w:rPr>
      </w:pPr>
    </w:p>
    <w:p w14:paraId="0D7A334A" w14:textId="77777777" w:rsidR="004B2AF1" w:rsidRDefault="004B2AF1" w:rsidP="00C506BF">
      <w:pPr>
        <w:jc w:val="both"/>
        <w:rPr>
          <w:szCs w:val="24"/>
        </w:rPr>
      </w:pPr>
    </w:p>
    <w:p w14:paraId="240E44C6" w14:textId="77777777" w:rsidR="004B2AF1" w:rsidRDefault="004B2AF1" w:rsidP="00C506BF">
      <w:pPr>
        <w:jc w:val="both"/>
        <w:rPr>
          <w:szCs w:val="24"/>
        </w:rPr>
      </w:pPr>
    </w:p>
    <w:p w14:paraId="52711DD2" w14:textId="77777777" w:rsidR="004B2AF1" w:rsidRDefault="004B2AF1" w:rsidP="00C506BF">
      <w:pPr>
        <w:jc w:val="both"/>
        <w:rPr>
          <w:szCs w:val="24"/>
        </w:rPr>
      </w:pPr>
    </w:p>
    <w:p w14:paraId="5891DC7A" w14:textId="77777777" w:rsidR="001B32E9" w:rsidRDefault="004B2AF1" w:rsidP="004B2AF1">
      <w:pPr>
        <w:tabs>
          <w:tab w:val="left" w:pos="4927"/>
        </w:tabs>
      </w:pPr>
      <w:proofErr w:type="spellStart"/>
      <w:r>
        <w:rPr>
          <w:szCs w:val="24"/>
        </w:rPr>
        <w:t>Ženeta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Seniūnienė</w:t>
      </w:r>
      <w:proofErr w:type="spellEnd"/>
    </w:p>
    <w:sectPr w:rsidR="001B32E9" w:rsidSect="00417F76"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4B4146"/>
    <w:multiLevelType w:val="hybridMultilevel"/>
    <w:tmpl w:val="7DB04CAA"/>
    <w:lvl w:ilvl="0" w:tplc="ECC010C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95771B2"/>
    <w:multiLevelType w:val="hybridMultilevel"/>
    <w:tmpl w:val="453EB4F0"/>
    <w:lvl w:ilvl="0" w:tplc="16087DB6">
      <w:start w:val="1"/>
      <w:numFmt w:val="decimal"/>
      <w:lvlText w:val="%1."/>
      <w:lvlJc w:val="left"/>
      <w:pPr>
        <w:ind w:left="2051" w:hanging="120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6BF"/>
    <w:rsid w:val="000C648C"/>
    <w:rsid w:val="001B32E9"/>
    <w:rsid w:val="00245616"/>
    <w:rsid w:val="00306A0F"/>
    <w:rsid w:val="004B2AF1"/>
    <w:rsid w:val="00512618"/>
    <w:rsid w:val="00576F4D"/>
    <w:rsid w:val="00750996"/>
    <w:rsid w:val="0077133D"/>
    <w:rsid w:val="0077469C"/>
    <w:rsid w:val="009F70B7"/>
    <w:rsid w:val="00AA4B90"/>
    <w:rsid w:val="00AC2751"/>
    <w:rsid w:val="00B53230"/>
    <w:rsid w:val="00BB08BE"/>
    <w:rsid w:val="00C506BF"/>
    <w:rsid w:val="00D0682A"/>
    <w:rsid w:val="00DF0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4803B"/>
  <w15:docId w15:val="{4EFFD24D-E9A4-7B4D-AB2A-89AA8F1FC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506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506BF"/>
    <w:pPr>
      <w:tabs>
        <w:tab w:val="center" w:pos="4819"/>
        <w:tab w:val="right" w:pos="9638"/>
      </w:tabs>
    </w:pPr>
    <w:rPr>
      <w:lang w:val="x-none"/>
    </w:rPr>
  </w:style>
  <w:style w:type="character" w:customStyle="1" w:styleId="AntratsDiagrama">
    <w:name w:val="Antraštės Diagrama"/>
    <w:basedOn w:val="Numatytasispastraiposriftas"/>
    <w:link w:val="Antrats"/>
    <w:rsid w:val="00C506BF"/>
    <w:rPr>
      <w:rFonts w:ascii="Times New Roman" w:eastAsia="Times New Roman" w:hAnsi="Times New Roman" w:cs="Times New Roman"/>
      <w:sz w:val="24"/>
      <w:szCs w:val="20"/>
      <w:lang w:val="x-none"/>
    </w:rPr>
  </w:style>
  <w:style w:type="character" w:styleId="Hipersaitas">
    <w:name w:val="Hyperlink"/>
    <w:uiPriority w:val="99"/>
    <w:unhideWhenUsed/>
    <w:rsid w:val="00C506BF"/>
    <w:rPr>
      <w:strike w:val="0"/>
      <w:dstrike w:val="0"/>
      <w:color w:val="0000FF"/>
      <w:u w:val="none"/>
      <w:effect w:val="non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506B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506B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936</Words>
  <Characters>535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Zeneta</dc:creator>
  <cp:lastModifiedBy>Dangira Mickevičienė</cp:lastModifiedBy>
  <cp:revision>2</cp:revision>
  <dcterms:created xsi:type="dcterms:W3CDTF">2021-11-16T07:05:00Z</dcterms:created>
  <dcterms:modified xsi:type="dcterms:W3CDTF">2021-11-16T07:05:00Z</dcterms:modified>
</cp:coreProperties>
</file>