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3FB" w:rsidRPr="00107441" w:rsidRDefault="00F373FB" w:rsidP="00F373FB">
      <w:pPr>
        <w:jc w:val="center"/>
        <w:rPr>
          <w:b/>
          <w:caps/>
          <w:sz w:val="20"/>
        </w:rPr>
      </w:pPr>
      <w:r w:rsidRPr="00107441">
        <w:rPr>
          <w:b/>
          <w:caps/>
          <w:noProof/>
          <w:sz w:val="20"/>
          <w:lang w:eastAsia="lt-LT"/>
        </w:rPr>
        <w:drawing>
          <wp:inline distT="0" distB="0" distL="0" distR="0" wp14:anchorId="07B85DD7" wp14:editId="46F4A838">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F373FB" w:rsidRPr="00107441" w:rsidRDefault="00F373FB" w:rsidP="00F373FB">
      <w:pPr>
        <w:jc w:val="center"/>
        <w:rPr>
          <w:b/>
          <w:caps/>
          <w:sz w:val="28"/>
        </w:rPr>
      </w:pPr>
      <w:r w:rsidRPr="00107441">
        <w:rPr>
          <w:b/>
          <w:caps/>
          <w:sz w:val="28"/>
        </w:rPr>
        <w:t>KRETINGOS rajono savivaldybės administracijos direktorius</w:t>
      </w:r>
    </w:p>
    <w:p w:rsidR="00F373FB" w:rsidRPr="00107441" w:rsidRDefault="00F373FB" w:rsidP="00F373FB">
      <w:pPr>
        <w:jc w:val="center"/>
        <w:rPr>
          <w:b/>
          <w:caps/>
          <w:sz w:val="28"/>
        </w:rPr>
      </w:pPr>
    </w:p>
    <w:p w:rsidR="00F373FB" w:rsidRPr="00107441" w:rsidRDefault="00F373FB" w:rsidP="00F373FB">
      <w:pPr>
        <w:jc w:val="center"/>
        <w:outlineLvl w:val="0"/>
        <w:rPr>
          <w:b/>
          <w:caps/>
          <w:sz w:val="26"/>
        </w:rPr>
      </w:pPr>
      <w:r w:rsidRPr="00107441">
        <w:rPr>
          <w:b/>
          <w:caps/>
          <w:sz w:val="26"/>
        </w:rPr>
        <w:t>įsakymas</w:t>
      </w:r>
    </w:p>
    <w:p w:rsidR="00F373FB" w:rsidRPr="00107441" w:rsidRDefault="00F373FB" w:rsidP="00F373FB">
      <w:pPr>
        <w:pStyle w:val="Antrat"/>
        <w:rPr>
          <w:lang w:val="lt-LT"/>
        </w:rPr>
      </w:pPr>
      <w:r w:rsidRPr="00107441">
        <w:rPr>
          <w:lang w:val="lt-LT"/>
        </w:rPr>
        <w:t>Dėl apžiūros</w:t>
      </w:r>
      <w:r w:rsidR="00B46963" w:rsidRPr="00107441">
        <w:rPr>
          <w:lang w:val="lt-LT"/>
        </w:rPr>
        <w:t>-</w:t>
      </w:r>
      <w:r w:rsidRPr="00107441">
        <w:rPr>
          <w:lang w:val="lt-LT"/>
        </w:rPr>
        <w:t>konkurso „graži</w:t>
      </w:r>
      <w:r w:rsidR="0004690C" w:rsidRPr="00107441">
        <w:rPr>
          <w:lang w:val="lt-LT"/>
        </w:rPr>
        <w:t>NKIME SAVO APLINKĄ</w:t>
      </w:r>
      <w:r w:rsidRPr="00107441">
        <w:rPr>
          <w:lang w:val="lt-LT"/>
        </w:rPr>
        <w:t xml:space="preserve">“ </w:t>
      </w:r>
      <w:r w:rsidR="0004690C" w:rsidRPr="00107441">
        <w:rPr>
          <w:lang w:val="lt-LT"/>
        </w:rPr>
        <w:t xml:space="preserve">NUOSTATŲ PATVIRTINIMO IR VERTINIMO </w:t>
      </w:r>
      <w:r w:rsidR="00B46963" w:rsidRPr="00107441">
        <w:rPr>
          <w:lang w:val="lt-LT"/>
        </w:rPr>
        <w:t>KOMISIJOS</w:t>
      </w:r>
      <w:r w:rsidR="0004690C" w:rsidRPr="00107441">
        <w:rPr>
          <w:lang w:val="lt-LT"/>
        </w:rPr>
        <w:t xml:space="preserve"> SUDARYMO</w:t>
      </w:r>
    </w:p>
    <w:p w:rsidR="00F373FB" w:rsidRPr="00107441" w:rsidRDefault="00F373FB" w:rsidP="00F373FB">
      <w:pPr>
        <w:jc w:val="center"/>
      </w:pPr>
    </w:p>
    <w:p w:rsidR="00F373FB" w:rsidRPr="00107441" w:rsidRDefault="00F373FB" w:rsidP="00F373FB">
      <w:pPr>
        <w:jc w:val="center"/>
      </w:pPr>
      <w:r w:rsidRPr="00107441">
        <w:t>201</w:t>
      </w:r>
      <w:r w:rsidR="0004690C" w:rsidRPr="00107441">
        <w:t>8</w:t>
      </w:r>
      <w:r w:rsidRPr="00107441">
        <w:t xml:space="preserve"> m.</w:t>
      </w:r>
      <w:r w:rsidR="00D56C9A" w:rsidRPr="00107441">
        <w:t xml:space="preserve"> </w:t>
      </w:r>
      <w:r w:rsidR="00165E32">
        <w:t>gegužės 3</w:t>
      </w:r>
      <w:r w:rsidRPr="00107441">
        <w:t xml:space="preserve"> d. Nr.</w:t>
      </w:r>
      <w:r w:rsidR="00165E32">
        <w:t xml:space="preserve"> A1-381</w:t>
      </w:r>
    </w:p>
    <w:p w:rsidR="00F373FB" w:rsidRPr="00107441" w:rsidRDefault="00F373FB" w:rsidP="00F373FB">
      <w:pPr>
        <w:jc w:val="center"/>
      </w:pPr>
      <w:r w:rsidRPr="00107441">
        <w:t>Kretinga</w:t>
      </w:r>
    </w:p>
    <w:p w:rsidR="00F373FB" w:rsidRPr="00107441" w:rsidRDefault="00F373FB" w:rsidP="00F373FB">
      <w:pPr>
        <w:jc w:val="both"/>
      </w:pPr>
    </w:p>
    <w:p w:rsidR="00F373FB" w:rsidRPr="00107441" w:rsidRDefault="00F373FB" w:rsidP="00F373FB">
      <w:pPr>
        <w:pStyle w:val="Pagrindinistekstas"/>
        <w:ind w:firstLine="720"/>
        <w:rPr>
          <w:lang w:val="lt-LT"/>
        </w:rPr>
      </w:pPr>
      <w:r w:rsidRPr="00107441">
        <w:rPr>
          <w:lang w:val="lt-LT"/>
        </w:rPr>
        <w:t>Vadovaudamasis  Lietuvos Respublikos vietos savivaldos įstatymo 18 straipsnio 1 dalimi</w:t>
      </w:r>
      <w:r w:rsidR="00B80221" w:rsidRPr="00107441">
        <w:rPr>
          <w:lang w:val="lt-LT"/>
        </w:rPr>
        <w:t>, 29 straipsnio 8 dalies 2 p</w:t>
      </w:r>
      <w:r w:rsidR="00107441">
        <w:rPr>
          <w:lang w:val="lt-LT"/>
        </w:rPr>
        <w:t>u</w:t>
      </w:r>
      <w:r w:rsidR="00B80221" w:rsidRPr="00107441">
        <w:rPr>
          <w:lang w:val="lt-LT"/>
        </w:rPr>
        <w:t>nktu</w:t>
      </w:r>
      <w:r w:rsidRPr="00107441">
        <w:rPr>
          <w:lang w:val="lt-LT"/>
        </w:rPr>
        <w:t>:</w:t>
      </w:r>
    </w:p>
    <w:p w:rsidR="00F373FB" w:rsidRPr="00107441" w:rsidRDefault="00F373FB" w:rsidP="00B80221">
      <w:pPr>
        <w:pStyle w:val="Pagrindinistekstas"/>
        <w:numPr>
          <w:ilvl w:val="0"/>
          <w:numId w:val="1"/>
        </w:numPr>
        <w:rPr>
          <w:lang w:val="lt-LT"/>
        </w:rPr>
      </w:pPr>
      <w:r w:rsidRPr="00107441">
        <w:rPr>
          <w:lang w:val="lt-LT"/>
        </w:rPr>
        <w:t xml:space="preserve">T v i r t i n u </w:t>
      </w:r>
      <w:r w:rsidR="00B46963" w:rsidRPr="00107441">
        <w:rPr>
          <w:lang w:val="lt-LT"/>
        </w:rPr>
        <w:t>apžiūros-</w:t>
      </w:r>
      <w:r w:rsidRPr="00107441">
        <w:rPr>
          <w:lang w:val="lt-LT"/>
        </w:rPr>
        <w:t>konkurso „Gražinkime savo aplinką“ nuostatu</w:t>
      </w:r>
      <w:r w:rsidR="004B7CFA" w:rsidRPr="00107441">
        <w:rPr>
          <w:lang w:val="lt-LT"/>
        </w:rPr>
        <w:t>s</w:t>
      </w:r>
      <w:r w:rsidRPr="00107441">
        <w:rPr>
          <w:lang w:val="lt-LT"/>
        </w:rPr>
        <w:t xml:space="preserve"> (pridedama)</w:t>
      </w:r>
      <w:r w:rsidR="00B80221" w:rsidRPr="00107441">
        <w:rPr>
          <w:lang w:val="lt-LT"/>
        </w:rPr>
        <w:t>.</w:t>
      </w:r>
    </w:p>
    <w:p w:rsidR="00F373FB" w:rsidRPr="00107441" w:rsidRDefault="00F373FB" w:rsidP="00B80221">
      <w:pPr>
        <w:pStyle w:val="Pagrindinistekstas"/>
        <w:numPr>
          <w:ilvl w:val="0"/>
          <w:numId w:val="1"/>
        </w:numPr>
        <w:tabs>
          <w:tab w:val="left" w:pos="1134"/>
        </w:tabs>
        <w:ind w:left="0" w:firstLine="720"/>
        <w:rPr>
          <w:lang w:val="lt-LT"/>
        </w:rPr>
      </w:pPr>
      <w:r w:rsidRPr="00107441">
        <w:rPr>
          <w:lang w:val="lt-LT"/>
        </w:rPr>
        <w:t xml:space="preserve">S u d a r a u šios sudėties </w:t>
      </w:r>
      <w:r w:rsidR="00B46963" w:rsidRPr="00107441">
        <w:rPr>
          <w:lang w:val="lt-LT"/>
        </w:rPr>
        <w:t>apžiūros-</w:t>
      </w:r>
      <w:r w:rsidR="004B7CFA" w:rsidRPr="00107441">
        <w:rPr>
          <w:lang w:val="lt-LT"/>
        </w:rPr>
        <w:t>konkurso „Gražinkime savo apli</w:t>
      </w:r>
      <w:r w:rsidR="0004690C" w:rsidRPr="00107441">
        <w:rPr>
          <w:lang w:val="lt-LT"/>
        </w:rPr>
        <w:t>n</w:t>
      </w:r>
      <w:r w:rsidR="004B7CFA" w:rsidRPr="00107441">
        <w:rPr>
          <w:lang w:val="lt-LT"/>
        </w:rPr>
        <w:t xml:space="preserve">ką“ vertinimo </w:t>
      </w:r>
      <w:r w:rsidR="00B46963" w:rsidRPr="00107441">
        <w:rPr>
          <w:lang w:val="lt-LT"/>
        </w:rPr>
        <w:t>komisiją</w:t>
      </w:r>
      <w:r w:rsidR="004B7CFA" w:rsidRPr="00107441">
        <w:rPr>
          <w:lang w:val="lt-LT"/>
        </w:rPr>
        <w:t>:</w:t>
      </w:r>
    </w:p>
    <w:p w:rsidR="00B80221" w:rsidRPr="00107441" w:rsidRDefault="00B80221" w:rsidP="00B80221">
      <w:pPr>
        <w:ind w:firstLine="720"/>
        <w:jc w:val="both"/>
      </w:pPr>
      <w:r w:rsidRPr="00107441">
        <w:t xml:space="preserve">Gintarė </w:t>
      </w:r>
      <w:proofErr w:type="spellStart"/>
      <w:r w:rsidRPr="00107441">
        <w:t>Benaitytė</w:t>
      </w:r>
      <w:proofErr w:type="spellEnd"/>
      <w:r w:rsidRPr="00107441">
        <w:t xml:space="preserve"> – Savivaldybės administracijos Informacinių technologijų skyriaus vyr. specialistė, narė;</w:t>
      </w:r>
    </w:p>
    <w:p w:rsidR="006C39AB" w:rsidRPr="00107441" w:rsidRDefault="006C39AB" w:rsidP="006C39AB">
      <w:pPr>
        <w:ind w:left="720"/>
        <w:jc w:val="both"/>
      </w:pPr>
      <w:r w:rsidRPr="00107441">
        <w:t xml:space="preserve">Dalia </w:t>
      </w:r>
      <w:proofErr w:type="spellStart"/>
      <w:r w:rsidRPr="00107441">
        <w:t>Činkienė</w:t>
      </w:r>
      <w:proofErr w:type="spellEnd"/>
      <w:r w:rsidRPr="00107441">
        <w:t xml:space="preserve"> </w:t>
      </w:r>
      <w:r w:rsidR="00107441">
        <w:t>–</w:t>
      </w:r>
      <w:r w:rsidRPr="00107441">
        <w:t xml:space="preserve"> Savivaldybės administracijos Kultūros skyriaus vedėja, narė;</w:t>
      </w:r>
    </w:p>
    <w:p w:rsidR="006C39AB" w:rsidRPr="00107441" w:rsidRDefault="006C39AB" w:rsidP="006C39AB">
      <w:pPr>
        <w:ind w:firstLine="720"/>
        <w:jc w:val="both"/>
      </w:pPr>
      <w:r w:rsidRPr="00107441">
        <w:t xml:space="preserve">Reda </w:t>
      </w:r>
      <w:proofErr w:type="spellStart"/>
      <w:r w:rsidRPr="00107441">
        <w:t>Kasnauskė</w:t>
      </w:r>
      <w:proofErr w:type="spellEnd"/>
      <w:r w:rsidRPr="00107441">
        <w:t xml:space="preserve"> </w:t>
      </w:r>
      <w:r w:rsidR="00107441">
        <w:t>–</w:t>
      </w:r>
      <w:r w:rsidRPr="00107441">
        <w:t xml:space="preserve"> Savivaldybės administracijos Architektūros ir teritorijų planavimo skyriaus vedėja-vyr. architektė, narė;</w:t>
      </w:r>
    </w:p>
    <w:p w:rsidR="00F373FB" w:rsidRPr="00107441" w:rsidRDefault="00F373FB" w:rsidP="00F373FB">
      <w:pPr>
        <w:pStyle w:val="Pagrindinistekstas"/>
        <w:ind w:firstLine="720"/>
        <w:rPr>
          <w:lang w:val="lt-LT"/>
        </w:rPr>
      </w:pPr>
      <w:proofErr w:type="spellStart"/>
      <w:r w:rsidRPr="00107441">
        <w:rPr>
          <w:lang w:val="lt-LT"/>
        </w:rPr>
        <w:t>Ženeta</w:t>
      </w:r>
      <w:proofErr w:type="spellEnd"/>
      <w:r w:rsidRPr="00107441">
        <w:rPr>
          <w:lang w:val="lt-LT"/>
        </w:rPr>
        <w:t xml:space="preserve"> </w:t>
      </w:r>
      <w:proofErr w:type="spellStart"/>
      <w:r w:rsidRPr="00107441">
        <w:rPr>
          <w:lang w:val="lt-LT"/>
        </w:rPr>
        <w:t>Seniūnienė</w:t>
      </w:r>
      <w:proofErr w:type="spellEnd"/>
      <w:r w:rsidRPr="00107441">
        <w:rPr>
          <w:lang w:val="lt-LT"/>
        </w:rPr>
        <w:t xml:space="preserve"> </w:t>
      </w:r>
      <w:r w:rsidR="00107441">
        <w:rPr>
          <w:lang w:val="lt-LT"/>
        </w:rPr>
        <w:t>–</w:t>
      </w:r>
      <w:r w:rsidRPr="00107441">
        <w:rPr>
          <w:lang w:val="lt-LT"/>
        </w:rPr>
        <w:t xml:space="preserve"> Savivaldybės administracijos Žemės ūkio skyriaus vedėja, narė;</w:t>
      </w:r>
    </w:p>
    <w:p w:rsidR="00F373FB" w:rsidRPr="00107441" w:rsidRDefault="00F373FB" w:rsidP="00F373FB">
      <w:pPr>
        <w:ind w:firstLine="720"/>
        <w:jc w:val="both"/>
      </w:pPr>
      <w:r w:rsidRPr="00107441">
        <w:t>Savivaldybės administracijos seniūnijų seniūnai, nariai.</w:t>
      </w:r>
    </w:p>
    <w:p w:rsidR="00F373FB" w:rsidRPr="00107441" w:rsidRDefault="00175ED2" w:rsidP="00F373FB">
      <w:pPr>
        <w:tabs>
          <w:tab w:val="left" w:pos="720"/>
        </w:tabs>
        <w:ind w:left="720"/>
        <w:jc w:val="both"/>
      </w:pPr>
      <w:r w:rsidRPr="00107441">
        <w:t>3</w:t>
      </w:r>
      <w:r w:rsidR="00F373FB" w:rsidRPr="00107441">
        <w:t>. K v i e č i u komisijos darbe dalyvauti:</w:t>
      </w:r>
    </w:p>
    <w:p w:rsidR="00F373FB" w:rsidRPr="00107441" w:rsidRDefault="00F373FB" w:rsidP="00F373FB">
      <w:pPr>
        <w:tabs>
          <w:tab w:val="left" w:pos="720"/>
        </w:tabs>
        <w:ind w:firstLine="720"/>
        <w:jc w:val="both"/>
      </w:pPr>
      <w:r w:rsidRPr="00107441">
        <w:t xml:space="preserve">Vytautą Lukauską </w:t>
      </w:r>
      <w:r w:rsidR="00107441">
        <w:t>–</w:t>
      </w:r>
      <w:r w:rsidRPr="00107441">
        <w:t xml:space="preserve"> Kretingos rajono savivaldybės tarybos Kaimo reikalų ir ekologijos komiteto pirmininką, nariu;</w:t>
      </w:r>
    </w:p>
    <w:p w:rsidR="00F373FB" w:rsidRPr="00107441" w:rsidRDefault="00F373FB" w:rsidP="004B7CFA">
      <w:pPr>
        <w:tabs>
          <w:tab w:val="left" w:pos="720"/>
        </w:tabs>
        <w:jc w:val="both"/>
      </w:pPr>
      <w:r w:rsidRPr="00107441">
        <w:tab/>
        <w:t xml:space="preserve">Danutę </w:t>
      </w:r>
      <w:proofErr w:type="spellStart"/>
      <w:r w:rsidRPr="00107441">
        <w:t>Skruibienę</w:t>
      </w:r>
      <w:proofErr w:type="spellEnd"/>
      <w:r w:rsidRPr="00107441">
        <w:t xml:space="preserve"> </w:t>
      </w:r>
      <w:r w:rsidR="00107441">
        <w:t>–</w:t>
      </w:r>
      <w:r w:rsidRPr="00107441">
        <w:t xml:space="preserve"> rajono savivaldybės mero pavaduotoją, pirminink</w:t>
      </w:r>
      <w:r w:rsidR="00107441">
        <w:t>e</w:t>
      </w:r>
      <w:r w:rsidRPr="00107441">
        <w:t>;</w:t>
      </w:r>
    </w:p>
    <w:p w:rsidR="00F373FB" w:rsidRPr="00107441" w:rsidRDefault="00F373FB" w:rsidP="00F373FB">
      <w:pPr>
        <w:tabs>
          <w:tab w:val="left" w:pos="720"/>
        </w:tabs>
        <w:jc w:val="both"/>
      </w:pPr>
      <w:r w:rsidRPr="00107441">
        <w:tab/>
        <w:t xml:space="preserve">Jurgitą </w:t>
      </w:r>
      <w:proofErr w:type="spellStart"/>
      <w:r w:rsidRPr="00107441">
        <w:t>Tertelienę</w:t>
      </w:r>
      <w:proofErr w:type="spellEnd"/>
      <w:r w:rsidRPr="00107441">
        <w:t xml:space="preserve"> </w:t>
      </w:r>
      <w:r w:rsidR="00107441">
        <w:t>–</w:t>
      </w:r>
      <w:r w:rsidRPr="00107441">
        <w:t xml:space="preserve"> Kretingos muziejaus gamtos skyriaus vedėją, nare.</w:t>
      </w:r>
    </w:p>
    <w:p w:rsidR="0004690C" w:rsidRPr="00107441" w:rsidRDefault="0004690C" w:rsidP="00175ED2">
      <w:pPr>
        <w:pStyle w:val="Pagrindinistekstas"/>
        <w:numPr>
          <w:ilvl w:val="0"/>
          <w:numId w:val="3"/>
        </w:numPr>
        <w:ind w:left="0" w:firstLine="720"/>
        <w:rPr>
          <w:lang w:val="lt-LT"/>
        </w:rPr>
      </w:pPr>
      <w:r w:rsidRPr="00107441">
        <w:rPr>
          <w:lang w:val="lt-LT"/>
        </w:rPr>
        <w:t>P r i p a ž į s t u netekusiu galios Kretingos rajono savivaldybės administracijos direktoriaus 201</w:t>
      </w:r>
      <w:r w:rsidR="00175ED2" w:rsidRPr="00107441">
        <w:rPr>
          <w:lang w:val="lt-LT"/>
        </w:rPr>
        <w:t>1</w:t>
      </w:r>
      <w:r w:rsidRPr="00107441">
        <w:rPr>
          <w:lang w:val="lt-LT"/>
        </w:rPr>
        <w:t xml:space="preserve"> m. </w:t>
      </w:r>
      <w:r w:rsidR="00175ED2" w:rsidRPr="00107441">
        <w:rPr>
          <w:lang w:val="lt-LT"/>
        </w:rPr>
        <w:t>liepos 15</w:t>
      </w:r>
      <w:r w:rsidRPr="00107441">
        <w:rPr>
          <w:lang w:val="lt-LT"/>
        </w:rPr>
        <w:t xml:space="preserve"> d. įsakymą Nr. A1-4</w:t>
      </w:r>
      <w:r w:rsidR="00175ED2" w:rsidRPr="00107441">
        <w:rPr>
          <w:lang w:val="lt-LT"/>
        </w:rPr>
        <w:t>83</w:t>
      </w:r>
      <w:r w:rsidRPr="00107441">
        <w:rPr>
          <w:lang w:val="lt-LT"/>
        </w:rPr>
        <w:t xml:space="preserve"> ,,Dėl apžiūros konkurso ,,Gražiausia sodyba“ komisijos sudarymo ir apžiūros</w:t>
      </w:r>
      <w:r w:rsidR="00107441">
        <w:rPr>
          <w:lang w:val="lt-LT"/>
        </w:rPr>
        <w:t>-</w:t>
      </w:r>
      <w:r w:rsidRPr="00107441">
        <w:rPr>
          <w:lang w:val="lt-LT"/>
        </w:rPr>
        <w:t xml:space="preserve">konkurso nuostatų tvirtinimo“ </w:t>
      </w:r>
      <w:r w:rsidR="00B80221" w:rsidRPr="00107441">
        <w:rPr>
          <w:lang w:val="lt-LT"/>
        </w:rPr>
        <w:t>ir šio įsakymo pakeitimus.</w:t>
      </w:r>
    </w:p>
    <w:p w:rsidR="00F373FB" w:rsidRPr="00107441" w:rsidRDefault="00F373FB" w:rsidP="00F373FB">
      <w:pPr>
        <w:jc w:val="both"/>
      </w:pPr>
    </w:p>
    <w:p w:rsidR="00F373FB" w:rsidRPr="00107441" w:rsidRDefault="00F373FB" w:rsidP="00F373FB">
      <w:pPr>
        <w:jc w:val="both"/>
      </w:pPr>
      <w:r w:rsidRPr="00107441">
        <w:t>Administracijos direktorius</w:t>
      </w:r>
      <w:r w:rsidRPr="00107441">
        <w:tab/>
      </w:r>
      <w:r w:rsidRPr="00107441">
        <w:tab/>
      </w:r>
      <w:r w:rsidRPr="00107441">
        <w:tab/>
        <w:t>Virginijus Domarkas</w:t>
      </w:r>
      <w:r w:rsidRPr="00107441">
        <w:tab/>
      </w:r>
    </w:p>
    <w:p w:rsidR="00F373FB" w:rsidRPr="00107441" w:rsidRDefault="00F373FB" w:rsidP="00F373FB">
      <w:pPr>
        <w:jc w:val="both"/>
      </w:pPr>
    </w:p>
    <w:p w:rsidR="00F373FB" w:rsidRPr="00107441" w:rsidRDefault="00F373FB" w:rsidP="00F373FB">
      <w:pPr>
        <w:jc w:val="both"/>
      </w:pPr>
    </w:p>
    <w:p w:rsidR="007552D1" w:rsidRDefault="007552D1"/>
    <w:p w:rsidR="00107441" w:rsidRDefault="00107441"/>
    <w:p w:rsidR="00107441" w:rsidRDefault="00107441"/>
    <w:p w:rsidR="00107441" w:rsidRDefault="00107441"/>
    <w:p w:rsidR="00107441" w:rsidRDefault="00107441"/>
    <w:p w:rsidR="00107441" w:rsidRDefault="00107441"/>
    <w:p w:rsidR="00107441" w:rsidRDefault="00107441"/>
    <w:p w:rsidR="00107441" w:rsidRDefault="00107441"/>
    <w:p w:rsidR="00107441" w:rsidRDefault="00107441"/>
    <w:p w:rsidR="00107441" w:rsidRDefault="00107441"/>
    <w:p w:rsidR="00107441" w:rsidRDefault="00107441">
      <w:r>
        <w:t xml:space="preserve">Ž. </w:t>
      </w:r>
      <w:proofErr w:type="spellStart"/>
      <w:r>
        <w:t>Seniūnienė</w:t>
      </w:r>
      <w:proofErr w:type="spellEnd"/>
    </w:p>
    <w:p w:rsidR="00165E32" w:rsidRDefault="00165E32"/>
    <w:p w:rsidR="00092859" w:rsidRDefault="00092859" w:rsidP="00092859">
      <w:pPr>
        <w:ind w:left="3888" w:firstLine="1296"/>
        <w:rPr>
          <w:rFonts w:cs="Tahoma"/>
        </w:rPr>
      </w:pPr>
      <w:r>
        <w:rPr>
          <w:rFonts w:cs="Tahoma"/>
        </w:rPr>
        <w:lastRenderedPageBreak/>
        <w:t>PATVIRTINTA</w:t>
      </w:r>
    </w:p>
    <w:p w:rsidR="00092859" w:rsidRDefault="00092859" w:rsidP="00092859">
      <w:pPr>
        <w:ind w:left="6521" w:hanging="1337"/>
        <w:rPr>
          <w:rFonts w:cs="Tahoma"/>
        </w:rPr>
      </w:pPr>
      <w:r>
        <w:rPr>
          <w:rFonts w:cs="Tahoma"/>
        </w:rPr>
        <w:t>Kretingos rajono savivaldybės administracijos</w:t>
      </w:r>
    </w:p>
    <w:p w:rsidR="00092859" w:rsidRDefault="00092859" w:rsidP="00092859">
      <w:pPr>
        <w:ind w:left="6521" w:hanging="1337"/>
        <w:rPr>
          <w:rFonts w:cs="Tahoma"/>
        </w:rPr>
      </w:pPr>
      <w:r>
        <w:rPr>
          <w:rFonts w:cs="Tahoma"/>
        </w:rPr>
        <w:t>direktoriaus 2018 m</w:t>
      </w:r>
      <w:r w:rsidR="00187580">
        <w:rPr>
          <w:rFonts w:cs="Tahoma"/>
        </w:rPr>
        <w:t xml:space="preserve"> </w:t>
      </w:r>
      <w:r w:rsidR="00165E32">
        <w:rPr>
          <w:rFonts w:cs="Tahoma"/>
        </w:rPr>
        <w:t xml:space="preserve">gegužės 3 </w:t>
      </w:r>
      <w:r>
        <w:rPr>
          <w:rFonts w:cs="Tahoma"/>
        </w:rPr>
        <w:t xml:space="preserve">d. </w:t>
      </w:r>
    </w:p>
    <w:p w:rsidR="00092859" w:rsidRDefault="000C6E98" w:rsidP="000C6E98">
      <w:pPr>
        <w:tabs>
          <w:tab w:val="left" w:pos="2"/>
        </w:tabs>
        <w:rPr>
          <w:rFonts w:cs="Tahoma"/>
        </w:rPr>
      </w:pPr>
      <w:r>
        <w:rPr>
          <w:rFonts w:cs="Tahoma"/>
        </w:rPr>
        <w:tab/>
      </w:r>
      <w:r>
        <w:rPr>
          <w:rFonts w:cs="Tahoma"/>
        </w:rPr>
        <w:tab/>
      </w:r>
      <w:r>
        <w:rPr>
          <w:rFonts w:cs="Tahoma"/>
        </w:rPr>
        <w:tab/>
      </w:r>
      <w:r>
        <w:rPr>
          <w:rFonts w:cs="Tahoma"/>
        </w:rPr>
        <w:tab/>
      </w:r>
      <w:r>
        <w:rPr>
          <w:rFonts w:cs="Tahoma"/>
        </w:rPr>
        <w:tab/>
      </w:r>
      <w:r w:rsidR="00092859">
        <w:rPr>
          <w:rFonts w:cs="Tahoma"/>
        </w:rPr>
        <w:t xml:space="preserve">įsakymu Nr. </w:t>
      </w:r>
      <w:r w:rsidR="00165E32">
        <w:rPr>
          <w:rFonts w:cs="Tahoma"/>
        </w:rPr>
        <w:t>A1-381</w:t>
      </w:r>
    </w:p>
    <w:p w:rsidR="00092859" w:rsidRDefault="00092859" w:rsidP="00092859">
      <w:pPr>
        <w:tabs>
          <w:tab w:val="left" w:pos="6521"/>
        </w:tabs>
        <w:ind w:left="6521" w:hanging="6519"/>
        <w:rPr>
          <w:rFonts w:cs="Tahoma"/>
        </w:rPr>
      </w:pPr>
    </w:p>
    <w:p w:rsidR="00092859" w:rsidRDefault="00092859" w:rsidP="00092859">
      <w:pPr>
        <w:pStyle w:val="Antrats"/>
        <w:tabs>
          <w:tab w:val="left" w:pos="1296"/>
        </w:tabs>
        <w:spacing w:line="276" w:lineRule="auto"/>
        <w:jc w:val="center"/>
        <w:rPr>
          <w:b/>
        </w:rPr>
      </w:pPr>
      <w:r>
        <w:rPr>
          <w:b/>
        </w:rPr>
        <w:t xml:space="preserve">APŽIŪROS-KONKURSO „GRAŽINKIME SAVO APLINKĄ“ </w:t>
      </w:r>
    </w:p>
    <w:p w:rsidR="00092859" w:rsidRDefault="00092859" w:rsidP="00092859">
      <w:pPr>
        <w:pStyle w:val="Antrats"/>
        <w:tabs>
          <w:tab w:val="left" w:pos="1296"/>
        </w:tabs>
        <w:spacing w:line="276" w:lineRule="auto"/>
        <w:jc w:val="center"/>
        <w:rPr>
          <w:b/>
        </w:rPr>
      </w:pPr>
      <w:r>
        <w:rPr>
          <w:b/>
        </w:rPr>
        <w:t>NUOSTATAI</w:t>
      </w:r>
    </w:p>
    <w:p w:rsidR="00092859" w:rsidRDefault="00092859" w:rsidP="00092859">
      <w:pPr>
        <w:pStyle w:val="Antrats"/>
        <w:tabs>
          <w:tab w:val="left" w:pos="1296"/>
        </w:tabs>
        <w:spacing w:line="276" w:lineRule="auto"/>
        <w:jc w:val="center"/>
        <w:rPr>
          <w:b/>
        </w:rPr>
      </w:pPr>
    </w:p>
    <w:p w:rsidR="00092859" w:rsidRDefault="00092859" w:rsidP="00092859">
      <w:pPr>
        <w:pStyle w:val="Antrats"/>
        <w:tabs>
          <w:tab w:val="left" w:pos="1296"/>
        </w:tabs>
        <w:spacing w:line="276" w:lineRule="auto"/>
        <w:jc w:val="center"/>
        <w:rPr>
          <w:b/>
        </w:rPr>
      </w:pPr>
      <w:r>
        <w:rPr>
          <w:b/>
        </w:rPr>
        <w:t>I. BENDROJI DALIS</w:t>
      </w:r>
    </w:p>
    <w:p w:rsidR="00092859" w:rsidRDefault="00092859" w:rsidP="00092859">
      <w:pPr>
        <w:pStyle w:val="Antrats"/>
        <w:tabs>
          <w:tab w:val="left" w:pos="1296"/>
        </w:tabs>
        <w:spacing w:line="276" w:lineRule="auto"/>
        <w:ind w:left="1080"/>
        <w:rPr>
          <w:b/>
        </w:rPr>
      </w:pPr>
    </w:p>
    <w:p w:rsidR="00092859" w:rsidRDefault="00092859" w:rsidP="00092859">
      <w:pPr>
        <w:pStyle w:val="Antrats"/>
        <w:tabs>
          <w:tab w:val="left" w:pos="1296"/>
        </w:tabs>
        <w:spacing w:line="276" w:lineRule="auto"/>
        <w:ind w:firstLine="720"/>
        <w:jc w:val="both"/>
      </w:pPr>
      <w:r>
        <w:t>1. Kretingos rajono savivaldybė organizuoja apžiūrą-konkursą „Gražinkime savo aplinką“ (toliau – konkursas) gražiausiai tvarkomoms miestų, miestelių ir kaimų sodyboms, gražiausiai tvarkomai aplinkai prie kaimo ir miesto daugiabučių, prie įmonių bei gražiausiai tvarkomoms viešosioms erdvėms (bendruomenių centrams) išrinkti.</w:t>
      </w:r>
    </w:p>
    <w:p w:rsidR="00092859" w:rsidRDefault="00092859" w:rsidP="00092859">
      <w:pPr>
        <w:pStyle w:val="Antrats"/>
        <w:tabs>
          <w:tab w:val="left" w:pos="1296"/>
        </w:tabs>
        <w:spacing w:line="276" w:lineRule="auto"/>
        <w:ind w:firstLine="720"/>
        <w:jc w:val="both"/>
      </w:pPr>
      <w:r>
        <w:t xml:space="preserve">2. Nuostatai reglamentuoja konkurso tikslus, dalyvavimo sąlygas, organizavimo ir vertinimo tvarką. </w:t>
      </w:r>
    </w:p>
    <w:p w:rsidR="00092859" w:rsidRDefault="00092859" w:rsidP="00092859">
      <w:pPr>
        <w:pStyle w:val="Antrats"/>
        <w:tabs>
          <w:tab w:val="left" w:pos="1296"/>
        </w:tabs>
        <w:spacing w:line="276" w:lineRule="auto"/>
        <w:ind w:firstLine="720"/>
        <w:jc w:val="both"/>
      </w:pPr>
      <w:r>
        <w:t>3. Konkursas organizuojamas kiekvienais metais.</w:t>
      </w:r>
    </w:p>
    <w:p w:rsidR="00092859" w:rsidRDefault="00092859" w:rsidP="00092859">
      <w:pPr>
        <w:pStyle w:val="Antrats"/>
        <w:tabs>
          <w:tab w:val="left" w:pos="1296"/>
        </w:tabs>
        <w:spacing w:line="276" w:lineRule="auto"/>
        <w:ind w:firstLine="720"/>
        <w:jc w:val="both"/>
      </w:pPr>
    </w:p>
    <w:p w:rsidR="00092859" w:rsidRDefault="00092859" w:rsidP="00092859">
      <w:pPr>
        <w:pStyle w:val="Antrats"/>
        <w:tabs>
          <w:tab w:val="left" w:pos="1296"/>
        </w:tabs>
        <w:spacing w:line="276" w:lineRule="auto"/>
        <w:jc w:val="center"/>
        <w:rPr>
          <w:b/>
        </w:rPr>
      </w:pPr>
      <w:r>
        <w:rPr>
          <w:b/>
        </w:rPr>
        <w:t>II. TIKSLAI</w:t>
      </w:r>
    </w:p>
    <w:p w:rsidR="00092859" w:rsidRDefault="00092859" w:rsidP="00092859">
      <w:pPr>
        <w:pStyle w:val="Antrats"/>
        <w:tabs>
          <w:tab w:val="left" w:pos="1296"/>
        </w:tabs>
        <w:spacing w:line="276" w:lineRule="auto"/>
        <w:jc w:val="center"/>
        <w:rPr>
          <w:b/>
        </w:rPr>
      </w:pPr>
    </w:p>
    <w:p w:rsidR="00092859" w:rsidRDefault="00092859" w:rsidP="00092859">
      <w:pPr>
        <w:pStyle w:val="Antrats"/>
        <w:tabs>
          <w:tab w:val="left" w:pos="1296"/>
        </w:tabs>
        <w:spacing w:line="276" w:lineRule="auto"/>
        <w:ind w:firstLine="720"/>
        <w:jc w:val="both"/>
      </w:pPr>
      <w:r>
        <w:t>4. Konkurso tikslai:</w:t>
      </w:r>
    </w:p>
    <w:p w:rsidR="00092859" w:rsidRDefault="00092859" w:rsidP="00092859">
      <w:pPr>
        <w:pStyle w:val="Antrats"/>
        <w:tabs>
          <w:tab w:val="left" w:pos="1296"/>
        </w:tabs>
        <w:spacing w:line="276" w:lineRule="auto"/>
        <w:ind w:firstLine="720"/>
        <w:jc w:val="both"/>
      </w:pPr>
      <w:r>
        <w:t>4.1. skatinti rajono gyventojus, vietos bendruomenes puoselėti sodybų, viešųjų erdvių, daugiabučių namų, įmonių aplinkos tvarkymo ir gražinimo tradicijas;</w:t>
      </w:r>
    </w:p>
    <w:p w:rsidR="00092859" w:rsidRDefault="00092859" w:rsidP="00092859">
      <w:pPr>
        <w:pStyle w:val="Antrats"/>
        <w:tabs>
          <w:tab w:val="left" w:pos="1296"/>
        </w:tabs>
        <w:spacing w:line="276" w:lineRule="auto"/>
        <w:ind w:firstLine="720"/>
        <w:jc w:val="both"/>
      </w:pPr>
      <w:r>
        <w:t>4.2. ugdyti gyventojų kūrybingumą ir poreikį estetiškai tvarkyti valdomas teritorijas ir jose esančius pastatus;</w:t>
      </w:r>
    </w:p>
    <w:p w:rsidR="00092859" w:rsidRDefault="00092859" w:rsidP="00092859">
      <w:pPr>
        <w:pStyle w:val="Antrats"/>
        <w:tabs>
          <w:tab w:val="left" w:pos="1296"/>
        </w:tabs>
        <w:spacing w:line="276" w:lineRule="auto"/>
        <w:ind w:firstLine="720"/>
        <w:jc w:val="both"/>
      </w:pPr>
      <w:r>
        <w:t>4.3. skatinti saugoti gamtą, tausoti jos išteklius, likviduoti gamtos taršos židinius, naudoti prevencines priemones, stabdančias taršos plitimą ir skleisti gerąją aplinkos tvarkymo patirtį;</w:t>
      </w:r>
    </w:p>
    <w:p w:rsidR="00092859" w:rsidRDefault="00092859" w:rsidP="00092859">
      <w:pPr>
        <w:pStyle w:val="Antrats"/>
        <w:tabs>
          <w:tab w:val="left" w:pos="1296"/>
        </w:tabs>
        <w:spacing w:line="276" w:lineRule="auto"/>
        <w:ind w:firstLine="720"/>
        <w:jc w:val="both"/>
      </w:pPr>
      <w:r>
        <w:t xml:space="preserve">4.4. </w:t>
      </w:r>
      <w:r>
        <w:rPr>
          <w:color w:val="000000"/>
        </w:rPr>
        <w:t>skatinti, kad būtų sodinami ir reikiamai prižiūrimi tradiciniai želdynai, vaismedžiai, vaiskrūmiai, gyvatvorės, apsauginių želdinių juostos ir dekoratyviniai augalai;</w:t>
      </w:r>
    </w:p>
    <w:p w:rsidR="00092859" w:rsidRDefault="00092859" w:rsidP="00092859">
      <w:pPr>
        <w:pStyle w:val="Antrats"/>
        <w:tabs>
          <w:tab w:val="left" w:pos="1296"/>
        </w:tabs>
        <w:spacing w:line="276" w:lineRule="auto"/>
        <w:ind w:firstLine="720"/>
        <w:jc w:val="both"/>
      </w:pPr>
      <w:r>
        <w:t>4.5. skatinti mažosios architektūros (šulinių, tvorų, vartų, kryžių, koplytstulpių ir kt.) savitumo išsaugojimą.</w:t>
      </w:r>
    </w:p>
    <w:p w:rsidR="00092859" w:rsidRDefault="00092859" w:rsidP="00092859">
      <w:pPr>
        <w:pStyle w:val="Antrats"/>
        <w:tabs>
          <w:tab w:val="left" w:pos="1296"/>
        </w:tabs>
        <w:spacing w:line="276" w:lineRule="auto"/>
        <w:ind w:firstLine="720"/>
        <w:jc w:val="both"/>
      </w:pPr>
      <w:r>
        <w:t>4.6. nustatyti gražiausiai tvarkomą einamųjų metų miestų, miestelių ir kaimų sodybą, viešąją erdvę (bendruomenės centrą), miesto ar kaimo daugiabučiui namui priklausančią teritoriją, įmonei priklausančią teritoriją.</w:t>
      </w:r>
    </w:p>
    <w:p w:rsidR="00092859" w:rsidRDefault="00092859" w:rsidP="00092859">
      <w:pPr>
        <w:pStyle w:val="Antrats"/>
        <w:tabs>
          <w:tab w:val="left" w:pos="1296"/>
        </w:tabs>
        <w:spacing w:line="276" w:lineRule="auto"/>
        <w:jc w:val="center"/>
        <w:rPr>
          <w:b/>
        </w:rPr>
      </w:pPr>
      <w:r>
        <w:rPr>
          <w:b/>
        </w:rPr>
        <w:t>III. DALYVIAI</w:t>
      </w:r>
    </w:p>
    <w:p w:rsidR="00092859" w:rsidRDefault="00092859" w:rsidP="00092859">
      <w:pPr>
        <w:pStyle w:val="Antrats"/>
        <w:tabs>
          <w:tab w:val="left" w:pos="1296"/>
        </w:tabs>
        <w:spacing w:line="276" w:lineRule="auto"/>
        <w:jc w:val="center"/>
        <w:rPr>
          <w:b/>
        </w:rPr>
      </w:pPr>
    </w:p>
    <w:p w:rsidR="00092859" w:rsidRDefault="00092859" w:rsidP="00092859">
      <w:pPr>
        <w:pStyle w:val="Antrats"/>
        <w:tabs>
          <w:tab w:val="left" w:pos="1296"/>
        </w:tabs>
        <w:spacing w:line="276" w:lineRule="auto"/>
        <w:ind w:firstLine="720"/>
        <w:jc w:val="both"/>
      </w:pPr>
      <w:r>
        <w:t>5. Konkurse kviečiami dalyvauti Kretingos rajono miestų, miestelių ir kaimų gyventojai savo iniciatyva ir pasiūlyti seniūnijų, vertinančių kartu su bendruomenėmis, seniūnijos, vietos bendruomenės, įmonės ir kitos organizacijos.</w:t>
      </w:r>
    </w:p>
    <w:p w:rsidR="00092859" w:rsidRDefault="00092859" w:rsidP="00092859">
      <w:pPr>
        <w:pStyle w:val="Antrats"/>
        <w:tabs>
          <w:tab w:val="left" w:pos="1296"/>
        </w:tabs>
        <w:spacing w:line="276" w:lineRule="auto"/>
        <w:ind w:firstLine="720"/>
        <w:jc w:val="both"/>
      </w:pPr>
      <w:r>
        <w:t xml:space="preserve">6. Konkurse dalyvaujama nepažeidžiant </w:t>
      </w:r>
      <w:proofErr w:type="spellStart"/>
      <w:r>
        <w:t>laisvanoriškumo</w:t>
      </w:r>
      <w:proofErr w:type="spellEnd"/>
      <w:r>
        <w:t xml:space="preserve"> principo.</w:t>
      </w:r>
    </w:p>
    <w:p w:rsidR="00092859" w:rsidRDefault="00092859" w:rsidP="00092859">
      <w:pPr>
        <w:pStyle w:val="Antrats"/>
        <w:tabs>
          <w:tab w:val="left" w:pos="1296"/>
        </w:tabs>
        <w:spacing w:line="276" w:lineRule="auto"/>
        <w:ind w:firstLine="720"/>
        <w:jc w:val="both"/>
      </w:pPr>
    </w:p>
    <w:p w:rsidR="00092859" w:rsidRDefault="00092859" w:rsidP="00092859">
      <w:pPr>
        <w:pStyle w:val="Antrats"/>
        <w:tabs>
          <w:tab w:val="left" w:pos="1296"/>
        </w:tabs>
        <w:spacing w:line="276" w:lineRule="auto"/>
        <w:jc w:val="center"/>
        <w:rPr>
          <w:b/>
        </w:rPr>
      </w:pPr>
      <w:r>
        <w:rPr>
          <w:b/>
        </w:rPr>
        <w:t>IV. KONKURSO ORGANIZAVIMAS</w:t>
      </w:r>
    </w:p>
    <w:p w:rsidR="00092859" w:rsidRDefault="00092859" w:rsidP="00092859">
      <w:pPr>
        <w:pStyle w:val="Antrats"/>
        <w:tabs>
          <w:tab w:val="left" w:pos="1296"/>
        </w:tabs>
        <w:spacing w:line="276" w:lineRule="auto"/>
        <w:ind w:firstLine="720"/>
        <w:jc w:val="both"/>
      </w:pPr>
    </w:p>
    <w:p w:rsidR="00092859" w:rsidRDefault="00092859" w:rsidP="00092859">
      <w:pPr>
        <w:pStyle w:val="Antrats"/>
        <w:tabs>
          <w:tab w:val="left" w:pos="1296"/>
        </w:tabs>
        <w:spacing w:line="276" w:lineRule="auto"/>
        <w:ind w:firstLine="720"/>
        <w:jc w:val="both"/>
      </w:pPr>
      <w:r>
        <w:t>7. Informacija apie konkursą ir nuostatai skelbiami rajono Savivaldybės interneto tinklalapyje, seniūnijų skelbimų lentose.</w:t>
      </w:r>
    </w:p>
    <w:p w:rsidR="00092859" w:rsidRDefault="00092859" w:rsidP="00092859">
      <w:pPr>
        <w:pStyle w:val="Antrats"/>
        <w:tabs>
          <w:tab w:val="left" w:pos="1296"/>
        </w:tabs>
        <w:spacing w:line="276" w:lineRule="auto"/>
        <w:ind w:firstLine="720"/>
        <w:jc w:val="both"/>
      </w:pPr>
      <w:r>
        <w:lastRenderedPageBreak/>
        <w:t>8. Konkursas rengiamas birželio–liepos mėnesiais dviem etapais:</w:t>
      </w:r>
    </w:p>
    <w:p w:rsidR="00092859" w:rsidRDefault="00092859" w:rsidP="00092859">
      <w:pPr>
        <w:pStyle w:val="Antrats"/>
        <w:tabs>
          <w:tab w:val="left" w:pos="1296"/>
        </w:tabs>
        <w:spacing w:line="276" w:lineRule="auto"/>
        <w:ind w:firstLine="720"/>
        <w:jc w:val="both"/>
      </w:pPr>
      <w:r>
        <w:t>8.1. pirmasis – seniūnijose iki einamųjų metų birželio 30 d.;</w:t>
      </w:r>
    </w:p>
    <w:p w:rsidR="00092859" w:rsidRDefault="00092859" w:rsidP="00092859">
      <w:pPr>
        <w:pStyle w:val="Antrats"/>
        <w:tabs>
          <w:tab w:val="left" w:pos="1296"/>
        </w:tabs>
        <w:spacing w:line="276" w:lineRule="auto"/>
        <w:ind w:firstLine="720"/>
        <w:jc w:val="both"/>
      </w:pPr>
      <w:r>
        <w:t>8.2. antrasis – rajone iki einamųjų metų liepos 31 d.</w:t>
      </w:r>
    </w:p>
    <w:p w:rsidR="00092859" w:rsidRDefault="00092859" w:rsidP="00092859">
      <w:pPr>
        <w:pStyle w:val="Antrats"/>
        <w:tabs>
          <w:tab w:val="left" w:pos="1296"/>
        </w:tabs>
        <w:spacing w:line="276" w:lineRule="auto"/>
        <w:ind w:firstLine="720"/>
        <w:jc w:val="both"/>
      </w:pPr>
      <w:r>
        <w:t>9. Už pirmojo konkurso etapo rengimą yra atsakingi seniūnai, už antrojo – konkurso organizatoriai.</w:t>
      </w:r>
    </w:p>
    <w:p w:rsidR="00092859" w:rsidRDefault="00092859" w:rsidP="00092859">
      <w:pPr>
        <w:pStyle w:val="Antrats"/>
        <w:tabs>
          <w:tab w:val="left" w:pos="1296"/>
        </w:tabs>
        <w:spacing w:line="276" w:lineRule="auto"/>
        <w:ind w:firstLine="720"/>
        <w:jc w:val="both"/>
      </w:pPr>
      <w:r>
        <w:t>10. Konkurso antrajam etapui vykdyti ir laimėtojams išrinkti sudaroma Savivaldybės vertinimo grupė.</w:t>
      </w:r>
    </w:p>
    <w:p w:rsidR="00092859" w:rsidRDefault="00092859" w:rsidP="00092859">
      <w:pPr>
        <w:pStyle w:val="Antrats"/>
        <w:tabs>
          <w:tab w:val="left" w:pos="1296"/>
        </w:tabs>
        <w:spacing w:line="276" w:lineRule="auto"/>
        <w:ind w:firstLine="720"/>
        <w:jc w:val="both"/>
      </w:pPr>
      <w:r>
        <w:t>11. Seniūnijos pirmojo konkurso etapo rezultatus, aptarę seniūnaičių sueigose, iki einamųjų metų birželio 30 d. pateikia konkurso „Gražinkime savo aplinką“ vertinimo darbo grupei. Seniūnijos kiekvienai kategorijai gali teikti ne daugiau kaip tris pasiūlymus.</w:t>
      </w:r>
    </w:p>
    <w:p w:rsidR="00092859" w:rsidRDefault="00092859" w:rsidP="00092859">
      <w:pPr>
        <w:pStyle w:val="Antrats"/>
        <w:tabs>
          <w:tab w:val="left" w:pos="1296"/>
        </w:tabs>
        <w:spacing w:line="276" w:lineRule="auto"/>
        <w:ind w:firstLine="720"/>
        <w:jc w:val="both"/>
      </w:pPr>
      <w:r>
        <w:t>12. Praėjusių dvejų metų konkurso nugalėtojai nebus vertinami.</w:t>
      </w:r>
    </w:p>
    <w:p w:rsidR="00092859" w:rsidRDefault="00092859" w:rsidP="00092859">
      <w:pPr>
        <w:pStyle w:val="Antrats"/>
        <w:tabs>
          <w:tab w:val="left" w:pos="1296"/>
        </w:tabs>
        <w:spacing w:line="276" w:lineRule="auto"/>
        <w:ind w:firstLine="720"/>
        <w:jc w:val="both"/>
      </w:pPr>
    </w:p>
    <w:p w:rsidR="00092859" w:rsidRDefault="00092859" w:rsidP="00092859">
      <w:pPr>
        <w:pStyle w:val="Antrats"/>
        <w:tabs>
          <w:tab w:val="left" w:pos="1296"/>
        </w:tabs>
        <w:spacing w:line="276" w:lineRule="auto"/>
        <w:jc w:val="center"/>
        <w:rPr>
          <w:b/>
        </w:rPr>
      </w:pPr>
      <w:r>
        <w:rPr>
          <w:b/>
        </w:rPr>
        <w:t>V. VERTINIMO TVARKA IR KRITERIJAI</w:t>
      </w:r>
    </w:p>
    <w:p w:rsidR="00092859" w:rsidRDefault="00092859" w:rsidP="00092859">
      <w:pPr>
        <w:pStyle w:val="Antrats"/>
        <w:tabs>
          <w:tab w:val="left" w:pos="1296"/>
        </w:tabs>
        <w:spacing w:line="276" w:lineRule="auto"/>
        <w:jc w:val="center"/>
        <w:rPr>
          <w:b/>
        </w:rPr>
      </w:pPr>
    </w:p>
    <w:p w:rsidR="00092859" w:rsidRDefault="00092859" w:rsidP="00092859">
      <w:pPr>
        <w:pStyle w:val="Antrats"/>
        <w:tabs>
          <w:tab w:val="left" w:pos="1296"/>
        </w:tabs>
        <w:spacing w:line="276" w:lineRule="auto"/>
        <w:ind w:firstLine="720"/>
        <w:jc w:val="both"/>
      </w:pPr>
      <w:r>
        <w:t>13. Seniūnijose gražiausiai tvarkomų sodybų, gražiausiai tvarkomos aplinkos prie kaimo ir miesto daugiabučio, viešųjų erdvių, įmonių aplinkos apžiūrą atlieka ir gražiausias išrenka seniūno sudaryta vertinimo komisija.</w:t>
      </w:r>
    </w:p>
    <w:p w:rsidR="00092859" w:rsidRDefault="00092859" w:rsidP="00092859">
      <w:pPr>
        <w:pStyle w:val="Antrats"/>
        <w:tabs>
          <w:tab w:val="left" w:pos="1296"/>
        </w:tabs>
        <w:spacing w:line="276" w:lineRule="auto"/>
        <w:ind w:firstLine="720"/>
        <w:jc w:val="both"/>
      </w:pPr>
      <w:r>
        <w:t xml:space="preserve">14. Savivaldybės vertinimo komisija apžiūri vietoje seniūnijų vertinimo komisijų pasiūlytus objektus ir išrenka rajone gražiausiai, geriausiai tvarkomą: </w:t>
      </w:r>
    </w:p>
    <w:p w:rsidR="00092859" w:rsidRDefault="00092859" w:rsidP="00092859">
      <w:pPr>
        <w:pStyle w:val="Antrats"/>
        <w:tabs>
          <w:tab w:val="left" w:pos="1296"/>
        </w:tabs>
        <w:spacing w:line="276" w:lineRule="auto"/>
        <w:ind w:firstLine="720"/>
        <w:jc w:val="both"/>
      </w:pPr>
      <w:r>
        <w:t xml:space="preserve">14.1. sodybą; </w:t>
      </w:r>
    </w:p>
    <w:p w:rsidR="00092859" w:rsidRDefault="00092859" w:rsidP="00092859">
      <w:pPr>
        <w:pStyle w:val="Antrats"/>
        <w:tabs>
          <w:tab w:val="left" w:pos="1296"/>
        </w:tabs>
        <w:spacing w:line="276" w:lineRule="auto"/>
        <w:ind w:firstLine="720"/>
        <w:jc w:val="both"/>
      </w:pPr>
      <w:r>
        <w:t>14.2. aplinką prie daugiabučio;</w:t>
      </w:r>
    </w:p>
    <w:p w:rsidR="00092859" w:rsidRDefault="00092859" w:rsidP="00092859">
      <w:pPr>
        <w:pStyle w:val="Antrats"/>
        <w:tabs>
          <w:tab w:val="left" w:pos="1296"/>
        </w:tabs>
        <w:spacing w:line="276" w:lineRule="auto"/>
        <w:ind w:firstLine="720"/>
        <w:jc w:val="both"/>
      </w:pPr>
      <w:r>
        <w:t xml:space="preserve">14.3. viešąją erdvę; </w:t>
      </w:r>
    </w:p>
    <w:p w:rsidR="00092859" w:rsidRDefault="00092859" w:rsidP="00092859">
      <w:pPr>
        <w:pStyle w:val="Antrats"/>
        <w:tabs>
          <w:tab w:val="left" w:pos="1296"/>
        </w:tabs>
        <w:spacing w:line="276" w:lineRule="auto"/>
        <w:ind w:firstLine="720"/>
        <w:jc w:val="both"/>
      </w:pPr>
      <w:r>
        <w:t>14.4. įmonės aplinką (pagal veiklos pobūdį).</w:t>
      </w:r>
    </w:p>
    <w:p w:rsidR="00092859" w:rsidRDefault="00092859" w:rsidP="00092859">
      <w:pPr>
        <w:pStyle w:val="Antrats"/>
        <w:tabs>
          <w:tab w:val="left" w:pos="1296"/>
        </w:tabs>
        <w:spacing w:line="276" w:lineRule="auto"/>
        <w:ind w:firstLine="720"/>
        <w:jc w:val="both"/>
      </w:pPr>
      <w:r>
        <w:t>15. Pasiūlyti objektai vertinami 100 balų sistema pagal šiuos vertinimo kriterijus:</w:t>
      </w:r>
    </w:p>
    <w:p w:rsidR="00092859" w:rsidRDefault="00092859" w:rsidP="00092859">
      <w:pPr>
        <w:pStyle w:val="Antrats"/>
        <w:tabs>
          <w:tab w:val="left" w:pos="1296"/>
        </w:tabs>
        <w:spacing w:line="276" w:lineRule="auto"/>
        <w:ind w:firstLine="720"/>
        <w:jc w:val="both"/>
      </w:pPr>
      <w:r>
        <w:t>15.1. teritorijos planinė struktūra: atskirų elementų (pastatų, sodo, daržo, gėlynų, žaliosios vejos, poilsio zonų, aikštelių) išdėstymas – iki 20 balų;</w:t>
      </w:r>
    </w:p>
    <w:p w:rsidR="00092859" w:rsidRDefault="00092859" w:rsidP="00092859">
      <w:pPr>
        <w:pStyle w:val="Antrats"/>
        <w:tabs>
          <w:tab w:val="left" w:pos="1296"/>
        </w:tabs>
        <w:spacing w:line="276" w:lineRule="auto"/>
        <w:ind w:firstLine="720"/>
        <w:jc w:val="both"/>
      </w:pPr>
      <w:r>
        <w:t>15.2. visos teritorijos originalumas, derėjimas su aplinka, mažosios architektūros elementų (šulinių, tvorų, vartų, kryžių, koplytstulpių, skulptūrų, kt. puošybos elementų) įrengimas, jų tarpusavio suderinamumas, vieningas stilius – iki 30 balų;</w:t>
      </w:r>
    </w:p>
    <w:p w:rsidR="00092859" w:rsidRDefault="00092859" w:rsidP="00092859">
      <w:pPr>
        <w:autoSpaceDE w:val="0"/>
        <w:autoSpaceDN w:val="0"/>
        <w:adjustRightInd w:val="0"/>
        <w:spacing w:line="276" w:lineRule="auto"/>
        <w:ind w:firstLine="709"/>
        <w:jc w:val="both"/>
      </w:pPr>
      <w:r>
        <w:t>15.3. želdinių ir augalų (sodo, daržo, gėlyno) įvairovė ir jų derinimas, praktinė funkcija, sutvarkymas ir priežiūra – iki 20 balų;</w:t>
      </w:r>
    </w:p>
    <w:p w:rsidR="00092859" w:rsidRDefault="00092859" w:rsidP="00092859">
      <w:pPr>
        <w:autoSpaceDE w:val="0"/>
        <w:autoSpaceDN w:val="0"/>
        <w:adjustRightInd w:val="0"/>
        <w:spacing w:line="276" w:lineRule="auto"/>
        <w:ind w:firstLine="709"/>
        <w:jc w:val="both"/>
      </w:pPr>
      <w:r>
        <w:t>15.4. teritorijos ir jos prieigų (bendro naudojimo teritorijų – gatvių zonų, pakelių, miškelių, pamiškių, vandens telkinių pakrančių) švara, ūkinės dalies tvarkingumas – iki 20 balų;</w:t>
      </w:r>
    </w:p>
    <w:p w:rsidR="00092859" w:rsidRDefault="00092859" w:rsidP="00092859">
      <w:pPr>
        <w:autoSpaceDE w:val="0"/>
        <w:autoSpaceDN w:val="0"/>
        <w:adjustRightInd w:val="0"/>
        <w:spacing w:line="276" w:lineRule="auto"/>
        <w:ind w:firstLine="709"/>
        <w:jc w:val="both"/>
      </w:pPr>
      <w:r>
        <w:t>15.5. gyvosios gamtos objektų (vandens telkinių, inkilų, gandralizdžių ir kt.) sutvarkymas – iki 10 balų.</w:t>
      </w:r>
    </w:p>
    <w:p w:rsidR="00092859" w:rsidRDefault="00092859" w:rsidP="00092859">
      <w:pPr>
        <w:pStyle w:val="Antrats"/>
        <w:tabs>
          <w:tab w:val="left" w:pos="1296"/>
        </w:tabs>
        <w:spacing w:line="276" w:lineRule="auto"/>
        <w:ind w:firstLine="720"/>
        <w:jc w:val="both"/>
      </w:pPr>
      <w:r>
        <w:t>16. Vertinimo komisijos sprendimai įforminami protokolu, dalyvaujant daugiau kaip pusei jos narių.</w:t>
      </w:r>
    </w:p>
    <w:p w:rsidR="00092859" w:rsidRDefault="00092859" w:rsidP="00092859">
      <w:pPr>
        <w:pStyle w:val="Antrats"/>
        <w:tabs>
          <w:tab w:val="left" w:pos="1296"/>
        </w:tabs>
        <w:spacing w:line="276" w:lineRule="auto"/>
        <w:ind w:firstLine="720"/>
        <w:jc w:val="both"/>
      </w:pPr>
    </w:p>
    <w:p w:rsidR="00092859" w:rsidRDefault="00092859" w:rsidP="00092859">
      <w:pPr>
        <w:pStyle w:val="Antrats"/>
        <w:tabs>
          <w:tab w:val="left" w:pos="1296"/>
        </w:tabs>
        <w:spacing w:line="276" w:lineRule="auto"/>
        <w:jc w:val="center"/>
        <w:rPr>
          <w:b/>
        </w:rPr>
      </w:pPr>
      <w:r>
        <w:rPr>
          <w:b/>
        </w:rPr>
        <w:t>VI. KONKURSO REZULTATAI IR APDOVANOJIMAI</w:t>
      </w:r>
    </w:p>
    <w:p w:rsidR="00092859" w:rsidRDefault="00092859" w:rsidP="00092859">
      <w:pPr>
        <w:pStyle w:val="Antrats"/>
        <w:tabs>
          <w:tab w:val="left" w:pos="1296"/>
        </w:tabs>
        <w:spacing w:line="276" w:lineRule="auto"/>
        <w:jc w:val="center"/>
        <w:rPr>
          <w:b/>
        </w:rPr>
      </w:pPr>
    </w:p>
    <w:p w:rsidR="00092859" w:rsidRDefault="00092859" w:rsidP="00092859">
      <w:pPr>
        <w:pStyle w:val="Antrats"/>
        <w:tabs>
          <w:tab w:val="left" w:pos="1296"/>
        </w:tabs>
        <w:spacing w:line="276" w:lineRule="auto"/>
        <w:ind w:firstLine="720"/>
        <w:jc w:val="both"/>
      </w:pPr>
      <w:r>
        <w:t>17. Savivaldybės vertinimo komisija, susumavusi konkurso rezultatus, išrenka laimėtojus ir priima galutinį sprendimą, paskelbdama apie tai interneto svetainėje www.kretinga.lt.</w:t>
      </w:r>
    </w:p>
    <w:p w:rsidR="00092859" w:rsidRDefault="00092859" w:rsidP="00092859">
      <w:pPr>
        <w:pStyle w:val="Antrats"/>
        <w:tabs>
          <w:tab w:val="left" w:pos="1296"/>
        </w:tabs>
        <w:spacing w:line="276" w:lineRule="auto"/>
        <w:ind w:firstLine="720"/>
        <w:jc w:val="both"/>
      </w:pPr>
      <w:r>
        <w:t>18. Konkurso rezultatai paskelbiami ir apdovanojimai laimėtojams įteikiami einamųjų metų rajoninėje rudens derliaus šventėje.</w:t>
      </w:r>
    </w:p>
    <w:p w:rsidR="00092859" w:rsidRPr="00107441" w:rsidRDefault="00092859" w:rsidP="00165E32">
      <w:pPr>
        <w:pStyle w:val="Antrats"/>
        <w:tabs>
          <w:tab w:val="left" w:pos="1296"/>
        </w:tabs>
        <w:spacing w:line="276" w:lineRule="auto"/>
        <w:jc w:val="center"/>
      </w:pPr>
      <w:r>
        <w:t>_________________________</w:t>
      </w:r>
      <w:bookmarkStart w:id="0" w:name="_GoBack"/>
      <w:bookmarkEnd w:id="0"/>
    </w:p>
    <w:sectPr w:rsidR="00092859" w:rsidRPr="00107441" w:rsidSect="00092859">
      <w:headerReference w:type="default" r:id="rId8"/>
      <w:pgSz w:w="11906" w:h="16838"/>
      <w:pgMar w:top="1418"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41A2" w:rsidRDefault="006D41A2">
      <w:r>
        <w:separator/>
      </w:r>
    </w:p>
  </w:endnote>
  <w:endnote w:type="continuationSeparator" w:id="0">
    <w:p w:rsidR="006D41A2" w:rsidRDefault="006D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41A2" w:rsidRDefault="006D41A2">
      <w:r>
        <w:separator/>
      </w:r>
    </w:p>
  </w:footnote>
  <w:footnote w:type="continuationSeparator" w:id="0">
    <w:p w:rsidR="006D41A2" w:rsidRDefault="006D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FEE" w:rsidRDefault="006C39AB">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10F9D"/>
    <w:multiLevelType w:val="hybridMultilevel"/>
    <w:tmpl w:val="B0286EBC"/>
    <w:lvl w:ilvl="0" w:tplc="AC5483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464043B"/>
    <w:multiLevelType w:val="hybridMultilevel"/>
    <w:tmpl w:val="7362F5E2"/>
    <w:lvl w:ilvl="0" w:tplc="867E328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D114E90"/>
    <w:multiLevelType w:val="hybridMultilevel"/>
    <w:tmpl w:val="8ECA5616"/>
    <w:lvl w:ilvl="0" w:tplc="AC54830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3FB"/>
    <w:rsid w:val="0004690C"/>
    <w:rsid w:val="00092859"/>
    <w:rsid w:val="000B0F1D"/>
    <w:rsid w:val="000C6E98"/>
    <w:rsid w:val="00107441"/>
    <w:rsid w:val="00165E32"/>
    <w:rsid w:val="00175ED2"/>
    <w:rsid w:val="00187580"/>
    <w:rsid w:val="001A4DBF"/>
    <w:rsid w:val="00233E9A"/>
    <w:rsid w:val="00334888"/>
    <w:rsid w:val="0035285C"/>
    <w:rsid w:val="004B66D8"/>
    <w:rsid w:val="004B7440"/>
    <w:rsid w:val="004B7CFA"/>
    <w:rsid w:val="00606AFB"/>
    <w:rsid w:val="006C39AB"/>
    <w:rsid w:val="006D41A2"/>
    <w:rsid w:val="007552D1"/>
    <w:rsid w:val="00784876"/>
    <w:rsid w:val="00B46963"/>
    <w:rsid w:val="00B80221"/>
    <w:rsid w:val="00C770D1"/>
    <w:rsid w:val="00D56C9A"/>
    <w:rsid w:val="00DE20A9"/>
    <w:rsid w:val="00E32D68"/>
    <w:rsid w:val="00E871C2"/>
    <w:rsid w:val="00EC7681"/>
    <w:rsid w:val="00F373FB"/>
    <w:rsid w:val="00F452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E108F"/>
  <w15:docId w15:val="{2FC44274-C29C-4D20-85C9-52A5CD1DF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373F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33E9A"/>
    <w:pPr>
      <w:keepNext/>
      <w:outlineLvl w:val="0"/>
    </w:pPr>
    <w:rPr>
      <w:szCs w:val="20"/>
    </w:rPr>
  </w:style>
  <w:style w:type="paragraph" w:styleId="Antrat2">
    <w:name w:val="heading 2"/>
    <w:basedOn w:val="prastasis"/>
    <w:next w:val="prastasis"/>
    <w:link w:val="Antrat2Diagrama"/>
    <w:qFormat/>
    <w:rsid w:val="00233E9A"/>
    <w:pPr>
      <w:keepNext/>
      <w:jc w:val="center"/>
      <w:outlineLvl w:val="1"/>
    </w:pPr>
    <w:rPr>
      <w:b/>
      <w:szCs w:val="20"/>
    </w:rPr>
  </w:style>
  <w:style w:type="paragraph" w:styleId="Antrat3">
    <w:name w:val="heading 3"/>
    <w:basedOn w:val="prastasis"/>
    <w:next w:val="prastasis"/>
    <w:link w:val="Antrat3Diagrama"/>
    <w:qFormat/>
    <w:rsid w:val="00233E9A"/>
    <w:pPr>
      <w:keepNext/>
      <w:jc w:val="both"/>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3E9A"/>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233E9A"/>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233E9A"/>
    <w:rPr>
      <w:rFonts w:ascii="Times New Roman" w:eastAsia="Times New Roman" w:hAnsi="Times New Roman" w:cs="Times New Roman"/>
      <w:sz w:val="24"/>
      <w:szCs w:val="20"/>
    </w:rPr>
  </w:style>
  <w:style w:type="paragraph" w:styleId="Sraopastraipa">
    <w:name w:val="List Paragraph"/>
    <w:basedOn w:val="prastasis"/>
    <w:uiPriority w:val="34"/>
    <w:qFormat/>
    <w:rsid w:val="00233E9A"/>
    <w:pPr>
      <w:ind w:left="720"/>
      <w:contextualSpacing/>
    </w:pPr>
  </w:style>
  <w:style w:type="paragraph" w:styleId="Antrat">
    <w:name w:val="caption"/>
    <w:basedOn w:val="prastasis"/>
    <w:next w:val="prastasis"/>
    <w:qFormat/>
    <w:rsid w:val="00F373FB"/>
    <w:pPr>
      <w:jc w:val="center"/>
    </w:pPr>
    <w:rPr>
      <w:b/>
      <w:caps/>
      <w:sz w:val="26"/>
      <w:szCs w:val="20"/>
      <w:lang w:val="en-US"/>
    </w:rPr>
  </w:style>
  <w:style w:type="paragraph" w:styleId="Pagrindinistekstas">
    <w:name w:val="Body Text"/>
    <w:basedOn w:val="prastasis"/>
    <w:link w:val="PagrindinistekstasDiagrama"/>
    <w:rsid w:val="00F373FB"/>
    <w:pPr>
      <w:jc w:val="both"/>
    </w:pPr>
    <w:rPr>
      <w:szCs w:val="20"/>
      <w:lang w:val="en-US"/>
    </w:rPr>
  </w:style>
  <w:style w:type="character" w:customStyle="1" w:styleId="PagrindinistekstasDiagrama">
    <w:name w:val="Pagrindinis tekstas Diagrama"/>
    <w:basedOn w:val="Numatytasispastraiposriftas"/>
    <w:link w:val="Pagrindinistekstas"/>
    <w:rsid w:val="00F373FB"/>
    <w:rPr>
      <w:rFonts w:ascii="Times New Roman" w:eastAsia="Times New Roman" w:hAnsi="Times New Roman" w:cs="Times New Roman"/>
      <w:sz w:val="24"/>
      <w:szCs w:val="20"/>
      <w:lang w:val="en-US"/>
    </w:rPr>
  </w:style>
  <w:style w:type="paragraph" w:styleId="Antrats">
    <w:name w:val="header"/>
    <w:basedOn w:val="prastasis"/>
    <w:link w:val="AntratsDiagrama"/>
    <w:rsid w:val="00F373FB"/>
    <w:pPr>
      <w:tabs>
        <w:tab w:val="center" w:pos="4819"/>
        <w:tab w:val="right" w:pos="9638"/>
      </w:tabs>
    </w:pPr>
  </w:style>
  <w:style w:type="character" w:customStyle="1" w:styleId="AntratsDiagrama">
    <w:name w:val="Antraštės Diagrama"/>
    <w:basedOn w:val="Numatytasispastraiposriftas"/>
    <w:link w:val="Antrats"/>
    <w:rsid w:val="00F373F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F373F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373FB"/>
    <w:rPr>
      <w:rFonts w:ascii="Tahoma" w:eastAsia="Times New Roman" w:hAnsi="Tahoma" w:cs="Tahoma"/>
      <w:sz w:val="16"/>
      <w:szCs w:val="16"/>
    </w:rPr>
  </w:style>
  <w:style w:type="paragraph" w:styleId="Porat">
    <w:name w:val="footer"/>
    <w:basedOn w:val="prastasis"/>
    <w:link w:val="PoratDiagrama"/>
    <w:uiPriority w:val="99"/>
    <w:unhideWhenUsed/>
    <w:rsid w:val="00E32D68"/>
    <w:pPr>
      <w:tabs>
        <w:tab w:val="center" w:pos="4819"/>
        <w:tab w:val="right" w:pos="9638"/>
      </w:tabs>
    </w:pPr>
  </w:style>
  <w:style w:type="character" w:customStyle="1" w:styleId="PoratDiagrama">
    <w:name w:val="Poraštė Diagrama"/>
    <w:basedOn w:val="Numatytasispastraiposriftas"/>
    <w:link w:val="Porat"/>
    <w:uiPriority w:val="99"/>
    <w:rsid w:val="00E32D6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66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4029</Words>
  <Characters>2297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Aldona</cp:lastModifiedBy>
  <cp:revision>2</cp:revision>
  <cp:lastPrinted>2018-04-18T06:43:00Z</cp:lastPrinted>
  <dcterms:created xsi:type="dcterms:W3CDTF">2018-05-03T08:19:00Z</dcterms:created>
  <dcterms:modified xsi:type="dcterms:W3CDTF">2018-05-03T08:19:00Z</dcterms:modified>
</cp:coreProperties>
</file>