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A0" w:firstRow="1" w:lastRow="0" w:firstColumn="1" w:lastColumn="0" w:noHBand="0" w:noVBand="0"/>
      </w:tblPr>
      <w:tblGrid>
        <w:gridCol w:w="9287"/>
      </w:tblGrid>
      <w:tr w:rsidR="00000F89" w:rsidRPr="00000F89" w:rsidTr="004236CB">
        <w:trPr>
          <w:trHeight w:val="3768"/>
          <w:tblHeader/>
        </w:trPr>
        <w:tc>
          <w:tcPr>
            <w:tcW w:w="9287" w:type="dxa"/>
          </w:tcPr>
          <w:p w:rsidR="00000F89" w:rsidRPr="00000F89" w:rsidRDefault="00000F89" w:rsidP="00000F89">
            <w:pPr>
              <w:spacing w:after="0" w:line="240" w:lineRule="auto"/>
              <w:jc w:val="center"/>
              <w:rPr>
                <w:rFonts w:eastAsia="Times New Roman" w:cs="Times New Roman"/>
                <w:b/>
                <w:caps/>
                <w:sz w:val="28"/>
                <w:szCs w:val="24"/>
              </w:rPr>
            </w:pPr>
            <w:r>
              <w:rPr>
                <w:rFonts w:eastAsia="Times New Roman" w:cs="Times New Roman"/>
                <w:b/>
                <w:caps/>
                <w:noProof/>
                <w:szCs w:val="24"/>
                <w:lang w:eastAsia="lt-LT"/>
              </w:rPr>
              <w:drawing>
                <wp:inline distT="0" distB="0" distL="0" distR="0">
                  <wp:extent cx="561975" cy="7429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a:noFill/>
                          </a:ln>
                        </pic:spPr>
                      </pic:pic>
                    </a:graphicData>
                  </a:graphic>
                </wp:inline>
              </w:drawing>
            </w:r>
          </w:p>
          <w:p w:rsidR="00000F89" w:rsidRPr="00000F89" w:rsidRDefault="00000F89" w:rsidP="00000F89">
            <w:pPr>
              <w:spacing w:after="0" w:line="240" w:lineRule="auto"/>
              <w:rPr>
                <w:rFonts w:eastAsia="Times New Roman" w:cs="Times New Roman"/>
                <w:b/>
                <w:caps/>
                <w:sz w:val="28"/>
                <w:szCs w:val="24"/>
              </w:rPr>
            </w:pPr>
          </w:p>
          <w:p w:rsidR="00000F89" w:rsidRPr="00000F89" w:rsidRDefault="00000F89" w:rsidP="00000F89">
            <w:pPr>
              <w:spacing w:after="0" w:line="240" w:lineRule="auto"/>
              <w:jc w:val="center"/>
              <w:rPr>
                <w:rFonts w:eastAsia="Times New Roman" w:cs="Times New Roman"/>
                <w:b/>
                <w:caps/>
                <w:sz w:val="28"/>
                <w:szCs w:val="24"/>
              </w:rPr>
            </w:pPr>
            <w:r w:rsidRPr="00000F89">
              <w:rPr>
                <w:rFonts w:eastAsia="Times New Roman" w:cs="Times New Roman"/>
                <w:b/>
                <w:caps/>
                <w:sz w:val="28"/>
                <w:szCs w:val="24"/>
              </w:rPr>
              <w:t>KRETINGOS RAJONO SAVIVALDYBĖS administracijos</w:t>
            </w:r>
          </w:p>
          <w:p w:rsidR="00000F89" w:rsidRPr="00000F89" w:rsidRDefault="00000F89" w:rsidP="00000F89">
            <w:pPr>
              <w:spacing w:after="0" w:line="240" w:lineRule="auto"/>
              <w:jc w:val="center"/>
              <w:rPr>
                <w:rFonts w:eastAsia="Times New Roman" w:cs="Times New Roman"/>
                <w:b/>
                <w:caps/>
                <w:sz w:val="28"/>
                <w:szCs w:val="24"/>
              </w:rPr>
            </w:pPr>
            <w:r w:rsidRPr="00000F89">
              <w:rPr>
                <w:rFonts w:eastAsia="Times New Roman" w:cs="Times New Roman"/>
                <w:b/>
                <w:caps/>
                <w:sz w:val="28"/>
                <w:szCs w:val="24"/>
              </w:rPr>
              <w:t>direktorius</w:t>
            </w:r>
          </w:p>
          <w:p w:rsidR="00000F89" w:rsidRPr="00000F89" w:rsidRDefault="00000F89" w:rsidP="00000F89">
            <w:pPr>
              <w:spacing w:after="0" w:line="240" w:lineRule="auto"/>
              <w:jc w:val="center"/>
              <w:rPr>
                <w:rFonts w:eastAsia="Times New Roman" w:cs="Times New Roman"/>
                <w:b/>
                <w:caps/>
                <w:sz w:val="28"/>
                <w:szCs w:val="24"/>
              </w:rPr>
            </w:pPr>
          </w:p>
          <w:p w:rsidR="00000F89" w:rsidRPr="00000F89" w:rsidRDefault="00000F89" w:rsidP="009A52AB">
            <w:pPr>
              <w:spacing w:after="0" w:line="240" w:lineRule="auto"/>
              <w:jc w:val="center"/>
              <w:rPr>
                <w:rFonts w:eastAsia="Times New Roman" w:cs="Times New Roman"/>
                <w:b/>
                <w:caps/>
                <w:spacing w:val="20"/>
                <w:szCs w:val="20"/>
              </w:rPr>
            </w:pPr>
            <w:bookmarkStart w:id="0" w:name="dok_tipas"/>
            <w:r w:rsidRPr="00000F89">
              <w:rPr>
                <w:rFonts w:eastAsia="Times New Roman" w:cs="Times New Roman"/>
                <w:b/>
                <w:caps/>
                <w:spacing w:val="20"/>
                <w:szCs w:val="20"/>
              </w:rPr>
              <w:t>ĮSAKYMAS</w:t>
            </w:r>
            <w:bookmarkEnd w:id="0"/>
          </w:p>
          <w:p w:rsidR="00A16C89" w:rsidRPr="00A16C89" w:rsidRDefault="00A16C89" w:rsidP="00000F89">
            <w:pPr>
              <w:spacing w:after="0" w:line="240" w:lineRule="auto"/>
              <w:jc w:val="center"/>
              <w:rPr>
                <w:rFonts w:eastAsia="Times New Roman" w:cs="Times New Roman"/>
                <w:b/>
                <w:szCs w:val="24"/>
              </w:rPr>
            </w:pPr>
            <w:r w:rsidRPr="00A16C89">
              <w:rPr>
                <w:rFonts w:eastAsia="Times New Roman" w:cs="Times New Roman"/>
                <w:b/>
                <w:szCs w:val="24"/>
              </w:rPr>
              <w:t>DĖL KRETINGOS RAJONO SAVIVALDYBĖS ASMENŲ IR ŠEIMŲ, NUOMOJANČIŲ SOCIALINĮ BŪSTĄ, SĄRAŠO TVIRTINIMO</w:t>
            </w:r>
          </w:p>
          <w:p w:rsidR="00A16C89" w:rsidRDefault="00A16C89" w:rsidP="00000F89">
            <w:pPr>
              <w:spacing w:after="0" w:line="240" w:lineRule="auto"/>
              <w:jc w:val="center"/>
              <w:rPr>
                <w:rFonts w:eastAsia="Times New Roman" w:cs="Times New Roman"/>
                <w:szCs w:val="24"/>
              </w:rPr>
            </w:pPr>
          </w:p>
          <w:p w:rsidR="00000F89" w:rsidRPr="00000F89" w:rsidRDefault="00DF1C63" w:rsidP="00000F89">
            <w:pPr>
              <w:spacing w:after="0" w:line="240" w:lineRule="auto"/>
              <w:jc w:val="center"/>
              <w:rPr>
                <w:rFonts w:eastAsia="Times New Roman" w:cs="Times New Roman"/>
                <w:szCs w:val="24"/>
              </w:rPr>
            </w:pPr>
            <w:r>
              <w:rPr>
                <w:rFonts w:eastAsia="Times New Roman" w:cs="Times New Roman"/>
                <w:szCs w:val="24"/>
              </w:rPr>
              <w:t>2017 m. rugsėjo</w:t>
            </w:r>
            <w:r w:rsidR="00835E3C">
              <w:rPr>
                <w:rFonts w:eastAsia="Times New Roman" w:cs="Times New Roman"/>
                <w:szCs w:val="24"/>
              </w:rPr>
              <w:t xml:space="preserve"> </w:t>
            </w:r>
            <w:r w:rsidR="00F1329F">
              <w:rPr>
                <w:rFonts w:eastAsia="Times New Roman" w:cs="Times New Roman"/>
                <w:szCs w:val="24"/>
              </w:rPr>
              <w:t>14</w:t>
            </w:r>
            <w:r w:rsidR="00C5268F">
              <w:rPr>
                <w:rFonts w:eastAsia="Times New Roman" w:cs="Times New Roman"/>
                <w:szCs w:val="24"/>
              </w:rPr>
              <w:t xml:space="preserve"> </w:t>
            </w:r>
            <w:r w:rsidR="00000F89" w:rsidRPr="00000F89">
              <w:rPr>
                <w:rFonts w:eastAsia="Times New Roman" w:cs="Times New Roman"/>
                <w:szCs w:val="24"/>
              </w:rPr>
              <w:t xml:space="preserve">d. Nr. </w:t>
            </w:r>
            <w:r w:rsidR="00835E3C">
              <w:rPr>
                <w:rFonts w:eastAsia="Times New Roman" w:cs="Times New Roman"/>
                <w:szCs w:val="24"/>
              </w:rPr>
              <w:t>A1-</w:t>
            </w:r>
            <w:r w:rsidR="00F1329F">
              <w:rPr>
                <w:rFonts w:eastAsia="Times New Roman" w:cs="Times New Roman"/>
                <w:szCs w:val="24"/>
              </w:rPr>
              <w:t>777</w:t>
            </w:r>
          </w:p>
          <w:p w:rsidR="00000F89" w:rsidRPr="00000F89" w:rsidRDefault="00000F89" w:rsidP="00000F89">
            <w:pPr>
              <w:spacing w:after="0" w:line="240" w:lineRule="auto"/>
              <w:jc w:val="center"/>
              <w:rPr>
                <w:rFonts w:eastAsia="Times New Roman" w:cs="Times New Roman"/>
                <w:b/>
                <w:sz w:val="26"/>
                <w:szCs w:val="24"/>
              </w:rPr>
            </w:pPr>
            <w:r w:rsidRPr="00000F89">
              <w:rPr>
                <w:rFonts w:eastAsia="Times New Roman" w:cs="Times New Roman"/>
                <w:szCs w:val="24"/>
              </w:rPr>
              <w:t>Kretinga</w:t>
            </w:r>
          </w:p>
        </w:tc>
      </w:tr>
    </w:tbl>
    <w:p w:rsidR="007132E4" w:rsidRDefault="007132E4" w:rsidP="00000F89">
      <w:pPr>
        <w:tabs>
          <w:tab w:val="left" w:pos="851"/>
        </w:tabs>
        <w:spacing w:after="0" w:line="240" w:lineRule="auto"/>
        <w:jc w:val="both"/>
        <w:rPr>
          <w:rFonts w:ascii="Palemonas" w:eastAsia="Times New Roman" w:hAnsi="Palemonas" w:cs="Times New Roman"/>
          <w:szCs w:val="24"/>
        </w:rPr>
      </w:pPr>
    </w:p>
    <w:p w:rsidR="00000F89" w:rsidRPr="00B50396" w:rsidRDefault="00000F89" w:rsidP="00A40738">
      <w:pPr>
        <w:tabs>
          <w:tab w:val="left" w:pos="851"/>
        </w:tabs>
        <w:spacing w:after="0" w:line="240" w:lineRule="auto"/>
        <w:jc w:val="both"/>
        <w:rPr>
          <w:rFonts w:eastAsia="Times New Roman" w:cs="Times New Roman"/>
          <w:color w:val="000000"/>
          <w:szCs w:val="24"/>
        </w:rPr>
      </w:pPr>
      <w:r w:rsidRPr="00B50396">
        <w:rPr>
          <w:rFonts w:eastAsia="Times New Roman" w:cs="Times New Roman"/>
          <w:szCs w:val="24"/>
        </w:rPr>
        <w:t xml:space="preserve">               Vadovaudamasis Lietuvos Respublikos vietos savivaldos įstatymo</w:t>
      </w:r>
      <w:r w:rsidR="00835E3C" w:rsidRPr="00B50396">
        <w:rPr>
          <w:rFonts w:eastAsia="Times New Roman" w:cs="Times New Roman"/>
          <w:szCs w:val="24"/>
        </w:rPr>
        <w:t xml:space="preserve"> 18 straipsnio 1 dalimi,</w:t>
      </w:r>
      <w:r w:rsidRPr="00B50396">
        <w:rPr>
          <w:rFonts w:eastAsia="Times New Roman" w:cs="Times New Roman"/>
          <w:szCs w:val="24"/>
        </w:rPr>
        <w:t xml:space="preserve"> Lietuvos Respublikos paramos būstui įsigyti ar išsinuomoti įstatymo 16 straipsnio</w:t>
      </w:r>
      <w:r w:rsidR="009A52AB" w:rsidRPr="00B50396">
        <w:rPr>
          <w:rFonts w:eastAsia="Times New Roman" w:cs="Times New Roman"/>
          <w:szCs w:val="24"/>
        </w:rPr>
        <w:t xml:space="preserve"> </w:t>
      </w:r>
      <w:r w:rsidR="00C529E2" w:rsidRPr="00B50396">
        <w:rPr>
          <w:rFonts w:eastAsia="Times New Roman" w:cs="Times New Roman"/>
          <w:szCs w:val="24"/>
        </w:rPr>
        <w:t>4</w:t>
      </w:r>
      <w:r w:rsidR="006B31B1" w:rsidRPr="00B50396">
        <w:rPr>
          <w:rFonts w:eastAsia="Times New Roman" w:cs="Times New Roman"/>
          <w:szCs w:val="24"/>
        </w:rPr>
        <w:t xml:space="preserve"> ir </w:t>
      </w:r>
      <w:r w:rsidR="00C529E2" w:rsidRPr="00B50396">
        <w:rPr>
          <w:rFonts w:eastAsia="Times New Roman" w:cs="Times New Roman"/>
          <w:szCs w:val="24"/>
        </w:rPr>
        <w:t>13</w:t>
      </w:r>
      <w:r w:rsidRPr="00B50396">
        <w:rPr>
          <w:rFonts w:eastAsia="Times New Roman" w:cs="Times New Roman"/>
          <w:szCs w:val="24"/>
        </w:rPr>
        <w:t xml:space="preserve"> dalimi</w:t>
      </w:r>
      <w:r w:rsidR="006B31B1" w:rsidRPr="00B50396">
        <w:rPr>
          <w:rFonts w:eastAsia="Times New Roman" w:cs="Times New Roman"/>
          <w:szCs w:val="24"/>
        </w:rPr>
        <w:t>s</w:t>
      </w:r>
      <w:r w:rsidRPr="00B50396">
        <w:rPr>
          <w:rFonts w:eastAsia="Times New Roman" w:cs="Times New Roman"/>
          <w:szCs w:val="24"/>
        </w:rPr>
        <w:t>,</w:t>
      </w:r>
      <w:r w:rsidRPr="00B50396">
        <w:rPr>
          <w:rFonts w:eastAsia="Times New Roman" w:cs="Times New Roman"/>
          <w:color w:val="000000"/>
          <w:szCs w:val="24"/>
        </w:rPr>
        <w:t xml:space="preserve"> Kretingos rajono savivaldybės </w:t>
      </w:r>
      <w:r w:rsidR="00C529E2" w:rsidRPr="00B50396">
        <w:rPr>
          <w:rFonts w:eastAsia="Times New Roman" w:cs="Times New Roman"/>
          <w:color w:val="000000"/>
          <w:szCs w:val="24"/>
        </w:rPr>
        <w:t>asmenų ir šeimų, turinčių teisę į paramą būstui išsinuomoti, nuomojančių socialinį būstą ar gaunančių būsto nuomos ar išperkamosios būsto nuomos mokesčių dalies kompensaciją, sąrašų sudarymo, tvarkymo ir tikslinimo tvarkos aprašo</w:t>
      </w:r>
      <w:r w:rsidRPr="00B50396">
        <w:rPr>
          <w:rFonts w:eastAsia="Times New Roman" w:cs="Times New Roman"/>
          <w:color w:val="000000"/>
          <w:szCs w:val="24"/>
        </w:rPr>
        <w:t xml:space="preserve">, patvirtinto Kretingos rajono savivaldybės </w:t>
      </w:r>
      <w:r w:rsidR="00C529E2" w:rsidRPr="00B50396">
        <w:rPr>
          <w:rFonts w:eastAsia="Times New Roman" w:cs="Times New Roman"/>
          <w:color w:val="000000"/>
          <w:szCs w:val="24"/>
        </w:rPr>
        <w:t xml:space="preserve">administracijos direktoriaus </w:t>
      </w:r>
      <w:r w:rsidRPr="00B50396">
        <w:rPr>
          <w:rFonts w:eastAsia="Times New Roman" w:cs="Times New Roman"/>
          <w:color w:val="000000"/>
          <w:szCs w:val="24"/>
        </w:rPr>
        <w:t>2015</w:t>
      </w:r>
      <w:r w:rsidR="00C529E2" w:rsidRPr="00B50396">
        <w:rPr>
          <w:rFonts w:eastAsia="Times New Roman" w:cs="Times New Roman"/>
          <w:color w:val="000000"/>
          <w:szCs w:val="24"/>
        </w:rPr>
        <w:t xml:space="preserve"> m. rugsėjo 23</w:t>
      </w:r>
      <w:r w:rsidRPr="00B50396">
        <w:rPr>
          <w:rFonts w:eastAsia="Times New Roman" w:cs="Times New Roman"/>
          <w:color w:val="000000"/>
          <w:szCs w:val="24"/>
        </w:rPr>
        <w:t xml:space="preserve"> d. </w:t>
      </w:r>
      <w:r w:rsidR="00E9618F" w:rsidRPr="00B50396">
        <w:rPr>
          <w:rFonts w:eastAsia="Times New Roman" w:cs="Times New Roman"/>
          <w:color w:val="000000"/>
          <w:szCs w:val="24"/>
        </w:rPr>
        <w:t xml:space="preserve">įsakymu </w:t>
      </w:r>
      <w:r w:rsidR="00C529E2" w:rsidRPr="00B50396">
        <w:rPr>
          <w:rFonts w:eastAsia="Times New Roman" w:cs="Times New Roman"/>
          <w:color w:val="000000"/>
          <w:szCs w:val="24"/>
        </w:rPr>
        <w:t>Nr. A1-747</w:t>
      </w:r>
      <w:r w:rsidRPr="00B50396">
        <w:rPr>
          <w:rFonts w:eastAsia="Times New Roman" w:cs="Times New Roman"/>
          <w:color w:val="000000"/>
          <w:szCs w:val="24"/>
        </w:rPr>
        <w:t xml:space="preserve"> „Dėl Kretingos rajono savivaldybės </w:t>
      </w:r>
      <w:r w:rsidR="00E9618F" w:rsidRPr="00B50396">
        <w:rPr>
          <w:rFonts w:eastAsia="Times New Roman" w:cs="Times New Roman"/>
          <w:color w:val="000000"/>
          <w:szCs w:val="24"/>
        </w:rPr>
        <w:t>asmenų ir šeimų, turinčių teisę į paramą būstui išsinuomoti, nuomojančių socialinį būstą, gaunančių būsto nuomos ar išperkamosios būsto nuomos mokesčių dalies kompensaciją, sąrašų sudarymo, tvarkymo ir tikslinimo tvarkos aprašo patvirtinimo“</w:t>
      </w:r>
      <w:r w:rsidR="006B2FF3">
        <w:rPr>
          <w:rFonts w:eastAsia="Times New Roman" w:cs="Times New Roman"/>
          <w:color w:val="000000"/>
          <w:szCs w:val="24"/>
        </w:rPr>
        <w:t>,</w:t>
      </w:r>
      <w:r w:rsidRPr="00B50396">
        <w:rPr>
          <w:rFonts w:eastAsia="Times New Roman" w:cs="Times New Roman"/>
          <w:color w:val="000000"/>
          <w:szCs w:val="24"/>
        </w:rPr>
        <w:t xml:space="preserve"> </w:t>
      </w:r>
      <w:r w:rsidR="00E9618F" w:rsidRPr="00B50396">
        <w:rPr>
          <w:rFonts w:eastAsia="Times New Roman" w:cs="Times New Roman"/>
          <w:color w:val="000000"/>
          <w:szCs w:val="24"/>
        </w:rPr>
        <w:t>25</w:t>
      </w:r>
      <w:r w:rsidRPr="00B50396">
        <w:rPr>
          <w:rFonts w:eastAsia="Times New Roman" w:cs="Times New Roman"/>
          <w:color w:val="000000"/>
          <w:szCs w:val="24"/>
        </w:rPr>
        <w:t xml:space="preserve"> punktu:</w:t>
      </w:r>
    </w:p>
    <w:p w:rsidR="00000F89" w:rsidRPr="00B50396" w:rsidRDefault="00000F89" w:rsidP="00A40738">
      <w:pPr>
        <w:numPr>
          <w:ilvl w:val="0"/>
          <w:numId w:val="1"/>
        </w:numPr>
        <w:tabs>
          <w:tab w:val="left" w:pos="1276"/>
        </w:tabs>
        <w:spacing w:after="0" w:line="240" w:lineRule="auto"/>
        <w:ind w:left="0" w:firstLine="851"/>
        <w:jc w:val="both"/>
        <w:rPr>
          <w:rFonts w:eastAsia="Times New Roman" w:cs="Times New Roman"/>
          <w:szCs w:val="24"/>
        </w:rPr>
      </w:pPr>
      <w:r w:rsidRPr="00B50396">
        <w:rPr>
          <w:rFonts w:eastAsia="Times New Roman" w:cs="Times New Roman"/>
          <w:szCs w:val="24"/>
        </w:rPr>
        <w:t>T v i r t i n u  Kretingos rajono savivaldybės asmenų ir šeimų, nuomojančių socialinį būstą, sąrašą (pridedama).</w:t>
      </w:r>
    </w:p>
    <w:p w:rsidR="00835E3C" w:rsidRPr="00B50396" w:rsidRDefault="00835E3C" w:rsidP="00A40738">
      <w:pPr>
        <w:pStyle w:val="Sraopastraipa"/>
        <w:widowControl w:val="0"/>
        <w:numPr>
          <w:ilvl w:val="0"/>
          <w:numId w:val="1"/>
        </w:numPr>
        <w:suppressAutoHyphens/>
        <w:spacing w:after="0" w:line="240" w:lineRule="auto"/>
        <w:ind w:left="0" w:firstLine="851"/>
        <w:jc w:val="both"/>
        <w:textAlignment w:val="center"/>
        <w:rPr>
          <w:rFonts w:eastAsia="Times New Roman" w:cs="Times New Roman"/>
          <w:szCs w:val="24"/>
        </w:rPr>
      </w:pPr>
      <w:r w:rsidRPr="00B50396">
        <w:rPr>
          <w:rFonts w:eastAsia="Times New Roman" w:cs="Times New Roman"/>
          <w:szCs w:val="24"/>
        </w:rPr>
        <w:t xml:space="preserve">P r i p a ž į s t u  netekusiu galios </w:t>
      </w:r>
      <w:r w:rsidR="00A16C89" w:rsidRPr="00B50396">
        <w:rPr>
          <w:rFonts w:eastAsia="Times New Roman" w:cs="Times New Roman"/>
          <w:szCs w:val="24"/>
        </w:rPr>
        <w:t>Kretingos rajono savivaldybės administraci</w:t>
      </w:r>
      <w:r w:rsidR="00DF1C63" w:rsidRPr="00B50396">
        <w:rPr>
          <w:rFonts w:eastAsia="Times New Roman" w:cs="Times New Roman"/>
          <w:szCs w:val="24"/>
        </w:rPr>
        <w:t>jos direktoriaus 2016 m. gruodžio</w:t>
      </w:r>
      <w:r w:rsidR="00A16C89" w:rsidRPr="00B50396">
        <w:rPr>
          <w:rFonts w:eastAsia="Times New Roman" w:cs="Times New Roman"/>
          <w:szCs w:val="24"/>
        </w:rPr>
        <w:t xml:space="preserve"> </w:t>
      </w:r>
      <w:r w:rsidR="00DF1C63" w:rsidRPr="00B50396">
        <w:rPr>
          <w:rFonts w:eastAsia="Times New Roman" w:cs="Times New Roman"/>
          <w:szCs w:val="24"/>
        </w:rPr>
        <w:t>13</w:t>
      </w:r>
      <w:r w:rsidR="00A16C89" w:rsidRPr="00B50396">
        <w:rPr>
          <w:rFonts w:eastAsia="Times New Roman" w:cs="Times New Roman"/>
          <w:szCs w:val="24"/>
        </w:rPr>
        <w:t xml:space="preserve"> d. įsakymą Nr. A1-</w:t>
      </w:r>
      <w:r w:rsidR="00DF1C63" w:rsidRPr="00B50396">
        <w:rPr>
          <w:rFonts w:eastAsia="Times New Roman" w:cs="Times New Roman"/>
          <w:szCs w:val="24"/>
        </w:rPr>
        <w:t>1056</w:t>
      </w:r>
      <w:r w:rsidR="00A16C89" w:rsidRPr="00B50396">
        <w:rPr>
          <w:rFonts w:eastAsia="Times New Roman" w:cs="Times New Roman"/>
          <w:szCs w:val="24"/>
        </w:rPr>
        <w:t xml:space="preserve"> „Dėl Kretingos rajono savivaldybės asmenų ir šeimų, nuomojančių socialinį būstą, sąrašo tvirtinimo“</w:t>
      </w:r>
      <w:r w:rsidR="00DF1C63" w:rsidRPr="00B50396">
        <w:rPr>
          <w:rFonts w:eastAsia="Times New Roman" w:cs="Times New Roman"/>
          <w:color w:val="FF0000"/>
          <w:szCs w:val="24"/>
          <w:lang w:eastAsia="lt-LT"/>
        </w:rPr>
        <w:t xml:space="preserve"> </w:t>
      </w:r>
      <w:r w:rsidR="00DF1C63" w:rsidRPr="00B50396">
        <w:rPr>
          <w:rFonts w:eastAsia="Times New Roman" w:cs="Times New Roman"/>
          <w:szCs w:val="24"/>
          <w:lang w:eastAsia="lt-LT"/>
        </w:rPr>
        <w:t>su visais pakeitimais ir papildymais.</w:t>
      </w:r>
    </w:p>
    <w:p w:rsidR="00DF1C63" w:rsidRPr="00B50396" w:rsidRDefault="00DF1C63" w:rsidP="00A40738">
      <w:pPr>
        <w:pStyle w:val="Sraopastraipa"/>
        <w:numPr>
          <w:ilvl w:val="0"/>
          <w:numId w:val="1"/>
        </w:numPr>
        <w:spacing w:line="240" w:lineRule="auto"/>
        <w:ind w:left="0" w:firstLine="851"/>
        <w:jc w:val="both"/>
        <w:rPr>
          <w:rFonts w:cs="Times New Roman"/>
          <w:szCs w:val="24"/>
        </w:rPr>
      </w:pPr>
      <w:r w:rsidRPr="00B50396">
        <w:rPr>
          <w:rFonts w:cs="Times New Roman"/>
          <w:szCs w:val="24"/>
          <w:lang w:eastAsia="lt-LT"/>
        </w:rPr>
        <w:t xml:space="preserve">Šis įsakymas gali būti skundžiamas Administracinių bylų teisenos įstatymo nustatyta tvarka </w:t>
      </w:r>
      <w:r w:rsidRPr="00B50396">
        <w:rPr>
          <w:rFonts w:cs="Times New Roman"/>
          <w:szCs w:val="24"/>
        </w:rPr>
        <w:t>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A16C89" w:rsidRPr="00B50396" w:rsidRDefault="00A16C89" w:rsidP="00A40738">
      <w:pPr>
        <w:pStyle w:val="Sraopastraipa"/>
        <w:numPr>
          <w:ilvl w:val="0"/>
          <w:numId w:val="1"/>
        </w:numPr>
        <w:tabs>
          <w:tab w:val="left" w:pos="1276"/>
        </w:tabs>
        <w:spacing w:after="0" w:line="240" w:lineRule="auto"/>
        <w:jc w:val="both"/>
        <w:rPr>
          <w:rFonts w:eastAsia="Times New Roman" w:cs="Times New Roman"/>
          <w:szCs w:val="24"/>
        </w:rPr>
      </w:pPr>
      <w:r w:rsidRPr="00B50396">
        <w:rPr>
          <w:rFonts w:eastAsia="Times New Roman" w:cs="Times New Roman"/>
          <w:szCs w:val="24"/>
        </w:rPr>
        <w:t>Skelbti šį įsakymą savivaldybės interneto svetainėje.</w:t>
      </w:r>
    </w:p>
    <w:p w:rsidR="00A16C89" w:rsidRDefault="00A16C89" w:rsidP="00A16C89">
      <w:pPr>
        <w:spacing w:after="0" w:line="240" w:lineRule="auto"/>
        <w:jc w:val="center"/>
        <w:rPr>
          <w:rFonts w:eastAsia="Times New Roman" w:cs="Times New Roman"/>
          <w:sz w:val="22"/>
          <w:szCs w:val="24"/>
        </w:rPr>
      </w:pPr>
    </w:p>
    <w:p w:rsidR="00A16C89" w:rsidRDefault="00A16C89" w:rsidP="00A16C89">
      <w:pPr>
        <w:rPr>
          <w:rFonts w:eastAsia="Times New Roman" w:cs="Times New Roman"/>
          <w:sz w:val="22"/>
          <w:szCs w:val="24"/>
        </w:rPr>
      </w:pPr>
    </w:p>
    <w:p w:rsidR="001C335A" w:rsidRDefault="001C335A" w:rsidP="001C335A">
      <w:pPr>
        <w:rPr>
          <w:rFonts w:eastAsia="Times New Roman" w:cs="Times New Roman"/>
          <w:sz w:val="22"/>
          <w:szCs w:val="24"/>
        </w:rPr>
      </w:pPr>
    </w:p>
    <w:p w:rsidR="001C335A" w:rsidRPr="001C335A" w:rsidRDefault="001C335A" w:rsidP="001C335A">
      <w:pPr>
        <w:spacing w:after="0"/>
        <w:rPr>
          <w:rFonts w:cs="Times New Roman"/>
          <w:szCs w:val="24"/>
        </w:rPr>
      </w:pPr>
      <w:r w:rsidRPr="001C335A">
        <w:rPr>
          <w:rFonts w:cs="Times New Roman"/>
          <w:szCs w:val="24"/>
        </w:rPr>
        <w:t xml:space="preserve">Administracijos </w:t>
      </w:r>
      <w:r w:rsidR="001A45E7">
        <w:rPr>
          <w:rFonts w:cs="Times New Roman"/>
          <w:szCs w:val="24"/>
        </w:rPr>
        <w:t>direktorius                                                                                  Virginijus Domarkas</w:t>
      </w:r>
    </w:p>
    <w:p w:rsidR="001C335A" w:rsidRDefault="001C335A" w:rsidP="001C335A">
      <w:pPr>
        <w:rPr>
          <w:rFonts w:eastAsia="Times New Roman" w:cs="Times New Roman"/>
          <w:sz w:val="22"/>
          <w:szCs w:val="24"/>
        </w:rPr>
      </w:pPr>
    </w:p>
    <w:p w:rsidR="001C335A" w:rsidRDefault="001C335A" w:rsidP="001C335A">
      <w:pPr>
        <w:rPr>
          <w:rFonts w:eastAsia="Times New Roman" w:cs="Times New Roman"/>
          <w:sz w:val="22"/>
          <w:szCs w:val="24"/>
        </w:rPr>
      </w:pPr>
    </w:p>
    <w:p w:rsidR="001C335A" w:rsidRDefault="001C335A" w:rsidP="001C335A">
      <w:pPr>
        <w:rPr>
          <w:rFonts w:eastAsia="Times New Roman" w:cs="Times New Roman"/>
          <w:sz w:val="22"/>
          <w:szCs w:val="24"/>
        </w:rPr>
      </w:pPr>
    </w:p>
    <w:p w:rsidR="001C335A" w:rsidRPr="001C335A" w:rsidRDefault="001C335A" w:rsidP="001C335A">
      <w:pPr>
        <w:rPr>
          <w:rFonts w:eastAsia="Times New Roman" w:cs="Times New Roman"/>
          <w:sz w:val="22"/>
          <w:szCs w:val="24"/>
        </w:rPr>
      </w:pPr>
    </w:p>
    <w:p w:rsidR="001C335A" w:rsidRPr="001C335A" w:rsidRDefault="001C335A" w:rsidP="001C335A">
      <w:pPr>
        <w:rPr>
          <w:rFonts w:eastAsia="Times New Roman" w:cs="Times New Roman"/>
          <w:sz w:val="22"/>
          <w:szCs w:val="24"/>
        </w:rPr>
      </w:pPr>
    </w:p>
    <w:p w:rsidR="001C335A" w:rsidRPr="001C335A" w:rsidRDefault="00A755DB" w:rsidP="00DF1C63">
      <w:pPr>
        <w:pStyle w:val="Porat"/>
        <w:rPr>
          <w:rFonts w:eastAsia="Times New Roman" w:cs="Times New Roman"/>
          <w:sz w:val="22"/>
          <w:szCs w:val="24"/>
        </w:rPr>
      </w:pPr>
      <w:r>
        <w:t>R. Norvilienė</w:t>
      </w:r>
    </w:p>
    <w:p w:rsidR="00013DFE" w:rsidRDefault="00013DFE" w:rsidP="001C335A">
      <w:pPr>
        <w:rPr>
          <w:rFonts w:eastAsia="Times New Roman" w:cs="Times New Roman"/>
          <w:sz w:val="22"/>
          <w:szCs w:val="24"/>
        </w:rPr>
        <w:sectPr w:rsidR="00013DFE" w:rsidSect="00454685">
          <w:pgSz w:w="11906" w:h="16838"/>
          <w:pgMar w:top="1134" w:right="567" w:bottom="1134" w:left="1701" w:header="567" w:footer="567" w:gutter="0"/>
          <w:cols w:space="1296"/>
          <w:docGrid w:linePitch="360"/>
        </w:sectPr>
      </w:pPr>
    </w:p>
    <w:p w:rsidR="00013DFE" w:rsidRPr="00907578" w:rsidRDefault="00013DFE" w:rsidP="00013DFE">
      <w:pPr>
        <w:tabs>
          <w:tab w:val="left" w:pos="3969"/>
        </w:tabs>
        <w:spacing w:after="0" w:line="240" w:lineRule="auto"/>
        <w:ind w:firstLine="3969"/>
        <w:jc w:val="both"/>
        <w:rPr>
          <w:rFonts w:eastAsia="Times New Roman" w:cs="Times New Roman"/>
          <w:szCs w:val="24"/>
        </w:rPr>
      </w:pPr>
      <w:r w:rsidRPr="00907578">
        <w:rPr>
          <w:rFonts w:eastAsia="Times New Roman" w:cs="Times New Roman"/>
          <w:szCs w:val="24"/>
        </w:rPr>
        <w:lastRenderedPageBreak/>
        <w:t>PATVIRTINTA:</w:t>
      </w:r>
    </w:p>
    <w:p w:rsidR="00013DFE" w:rsidRPr="00907578" w:rsidRDefault="00013DFE" w:rsidP="00013DFE">
      <w:pPr>
        <w:spacing w:after="0" w:line="240" w:lineRule="auto"/>
        <w:ind w:firstLine="3969"/>
        <w:jc w:val="both"/>
        <w:rPr>
          <w:rFonts w:eastAsia="Times New Roman" w:cs="Times New Roman"/>
          <w:szCs w:val="24"/>
        </w:rPr>
      </w:pPr>
      <w:r w:rsidRPr="00907578">
        <w:rPr>
          <w:rFonts w:eastAsia="Times New Roman" w:cs="Times New Roman"/>
          <w:szCs w:val="24"/>
        </w:rPr>
        <w:t xml:space="preserve">Kretingos rajono savivaldybės administracijos direktoriaus </w:t>
      </w:r>
    </w:p>
    <w:p w:rsidR="00013DFE" w:rsidRPr="00907578" w:rsidRDefault="00DF1C63" w:rsidP="00013DFE">
      <w:pPr>
        <w:spacing w:after="0" w:line="240" w:lineRule="auto"/>
        <w:ind w:firstLine="3969"/>
        <w:jc w:val="both"/>
        <w:rPr>
          <w:rFonts w:eastAsia="Times New Roman" w:cs="Times New Roman"/>
          <w:szCs w:val="24"/>
        </w:rPr>
      </w:pPr>
      <w:r w:rsidRPr="00907578">
        <w:rPr>
          <w:rFonts w:eastAsia="Times New Roman" w:cs="Times New Roman"/>
          <w:szCs w:val="24"/>
        </w:rPr>
        <w:t>2017-09</w:t>
      </w:r>
      <w:r w:rsidR="00013DFE" w:rsidRPr="00907578">
        <w:rPr>
          <w:rFonts w:eastAsia="Times New Roman" w:cs="Times New Roman"/>
          <w:szCs w:val="24"/>
        </w:rPr>
        <w:t>-</w:t>
      </w:r>
      <w:r w:rsidR="00F1329F">
        <w:rPr>
          <w:rFonts w:eastAsia="Times New Roman" w:cs="Times New Roman"/>
          <w:szCs w:val="24"/>
        </w:rPr>
        <w:t>14</w:t>
      </w:r>
      <w:r w:rsidR="00013DFE" w:rsidRPr="00907578">
        <w:rPr>
          <w:rFonts w:eastAsia="Times New Roman" w:cs="Times New Roman"/>
          <w:szCs w:val="24"/>
        </w:rPr>
        <w:t xml:space="preserve"> įsakymu Nr. A1-</w:t>
      </w:r>
      <w:r w:rsidR="00013DFE" w:rsidRPr="00907578">
        <w:rPr>
          <w:rFonts w:eastAsia="Times New Roman" w:cs="Times New Roman"/>
          <w:color w:val="FF0000"/>
          <w:szCs w:val="24"/>
        </w:rPr>
        <w:t xml:space="preserve"> </w:t>
      </w:r>
      <w:r w:rsidR="00F1329F">
        <w:rPr>
          <w:rFonts w:eastAsia="Times New Roman" w:cs="Times New Roman"/>
          <w:color w:val="FF0000"/>
          <w:szCs w:val="24"/>
        </w:rPr>
        <w:t>777</w:t>
      </w:r>
      <w:bookmarkStart w:id="1" w:name="_GoBack"/>
      <w:bookmarkEnd w:id="1"/>
      <w:r w:rsidR="00013DFE" w:rsidRPr="00907578">
        <w:rPr>
          <w:rFonts w:eastAsia="Times New Roman" w:cs="Times New Roman"/>
          <w:color w:val="FF0000"/>
          <w:szCs w:val="24"/>
        </w:rPr>
        <w:t xml:space="preserve"> </w:t>
      </w:r>
    </w:p>
    <w:p w:rsidR="00013DFE" w:rsidRPr="00907578" w:rsidRDefault="00013DFE" w:rsidP="00013DFE">
      <w:pPr>
        <w:pStyle w:val="Default"/>
        <w:jc w:val="center"/>
        <w:rPr>
          <w:b/>
        </w:rPr>
      </w:pPr>
    </w:p>
    <w:p w:rsidR="00013DFE" w:rsidRPr="00907578" w:rsidRDefault="00013DFE" w:rsidP="00013DFE">
      <w:pPr>
        <w:pStyle w:val="Default"/>
        <w:jc w:val="center"/>
        <w:rPr>
          <w:b/>
        </w:rPr>
      </w:pPr>
    </w:p>
    <w:p w:rsidR="00013DFE" w:rsidRPr="00907578" w:rsidRDefault="00013DFE" w:rsidP="00013DFE">
      <w:pPr>
        <w:pStyle w:val="Default"/>
        <w:jc w:val="center"/>
        <w:rPr>
          <w:b/>
        </w:rPr>
      </w:pPr>
      <w:r w:rsidRPr="00907578">
        <w:rPr>
          <w:b/>
        </w:rPr>
        <w:t>KRETINGOS RAJONO SAVIVALDYBĖS ASMENŲ IR ŠEIMŲ, NUOMOJANČIŲ SOCIALINĮ BŪSTĄ, SĄRAŠAS</w:t>
      </w:r>
    </w:p>
    <w:p w:rsidR="00013DFE" w:rsidRPr="00907578" w:rsidRDefault="00013DFE" w:rsidP="00013DFE">
      <w:pPr>
        <w:pStyle w:val="Default"/>
        <w:jc w:val="center"/>
        <w:rPr>
          <w:b/>
        </w:rPr>
      </w:pPr>
    </w:p>
    <w:tbl>
      <w:tblPr>
        <w:tblStyle w:val="Lentelstinklelis"/>
        <w:tblW w:w="9180" w:type="dxa"/>
        <w:tblLook w:val="04A0" w:firstRow="1" w:lastRow="0" w:firstColumn="1" w:lastColumn="0" w:noHBand="0" w:noVBand="1"/>
      </w:tblPr>
      <w:tblGrid>
        <w:gridCol w:w="959"/>
        <w:gridCol w:w="4961"/>
        <w:gridCol w:w="3260"/>
      </w:tblGrid>
      <w:tr w:rsidR="00013DFE" w:rsidRPr="00907578" w:rsidTr="00D145DF">
        <w:tc>
          <w:tcPr>
            <w:tcW w:w="959"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Eil.Nr.</w:t>
            </w:r>
          </w:p>
        </w:tc>
        <w:tc>
          <w:tcPr>
            <w:tcW w:w="4961"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Nuomininko vardas, pavardė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Sutarties sudarymo data</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Irena Jonušienė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2004-03-09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Sigita </w:t>
            </w:r>
            <w:proofErr w:type="spellStart"/>
            <w:r w:rsidRPr="00907578">
              <w:rPr>
                <w:rFonts w:ascii="Times New Roman" w:hAnsi="Times New Roman"/>
                <w:sz w:val="24"/>
              </w:rPr>
              <w:t>Pociutė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2005-03-21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Dalia Gedgaudaitė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2005-04-01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Nijolė Žukauskienė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2005-09-02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proofErr w:type="spellStart"/>
            <w:r w:rsidRPr="00907578">
              <w:rPr>
                <w:rFonts w:ascii="Times New Roman" w:hAnsi="Times New Roman"/>
                <w:sz w:val="24"/>
              </w:rPr>
              <w:t>Virgina</w:t>
            </w:r>
            <w:proofErr w:type="spellEnd"/>
            <w:r w:rsidRPr="00907578">
              <w:rPr>
                <w:rFonts w:ascii="Times New Roman" w:hAnsi="Times New Roman"/>
                <w:sz w:val="24"/>
              </w:rPr>
              <w:t xml:space="preserve"> </w:t>
            </w:r>
            <w:proofErr w:type="spellStart"/>
            <w:r w:rsidRPr="00907578">
              <w:rPr>
                <w:rFonts w:ascii="Times New Roman" w:hAnsi="Times New Roman"/>
                <w:sz w:val="24"/>
              </w:rPr>
              <w:t>Stonkevičienė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2005-10-20</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Rima </w:t>
            </w:r>
            <w:proofErr w:type="spellStart"/>
            <w:r w:rsidRPr="00907578">
              <w:rPr>
                <w:rFonts w:ascii="Times New Roman" w:hAnsi="Times New Roman"/>
                <w:sz w:val="24"/>
              </w:rPr>
              <w:t>Beržanskienė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2005-12-28</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Jolanta Preibytė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2006-03-29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Jūratė </w:t>
            </w:r>
            <w:proofErr w:type="spellStart"/>
            <w:r w:rsidRPr="00907578">
              <w:rPr>
                <w:rFonts w:ascii="Times New Roman" w:hAnsi="Times New Roman"/>
                <w:sz w:val="24"/>
              </w:rPr>
              <w:t>Laukienė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2006-06-01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Nijolė Viktorija </w:t>
            </w:r>
            <w:proofErr w:type="spellStart"/>
            <w:r w:rsidRPr="00907578">
              <w:rPr>
                <w:rFonts w:ascii="Times New Roman" w:hAnsi="Times New Roman"/>
                <w:sz w:val="24"/>
              </w:rPr>
              <w:t>Gumaniuk</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2006-09-11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Nijolė Žukauskaitė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2007-05-25</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proofErr w:type="spellStart"/>
            <w:r w:rsidRPr="00907578">
              <w:rPr>
                <w:rFonts w:ascii="Times New Roman" w:hAnsi="Times New Roman"/>
                <w:sz w:val="24"/>
              </w:rPr>
              <w:t>Aksenija</w:t>
            </w:r>
            <w:proofErr w:type="spellEnd"/>
            <w:r w:rsidRPr="00907578">
              <w:rPr>
                <w:rFonts w:ascii="Times New Roman" w:hAnsi="Times New Roman"/>
                <w:sz w:val="24"/>
              </w:rPr>
              <w:t xml:space="preserve"> Ramonienė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2008-05-19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Dalia </w:t>
            </w:r>
            <w:proofErr w:type="spellStart"/>
            <w:r w:rsidRPr="00907578">
              <w:rPr>
                <w:rFonts w:ascii="Times New Roman" w:hAnsi="Times New Roman"/>
                <w:sz w:val="24"/>
              </w:rPr>
              <w:t>Ubienė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2009-11-05</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Renata </w:t>
            </w:r>
            <w:proofErr w:type="spellStart"/>
            <w:r w:rsidRPr="00907578">
              <w:rPr>
                <w:rFonts w:ascii="Times New Roman" w:hAnsi="Times New Roman"/>
                <w:sz w:val="24"/>
              </w:rPr>
              <w:t>Barauskienė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2009-11-05</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Rima </w:t>
            </w:r>
            <w:proofErr w:type="spellStart"/>
            <w:r w:rsidRPr="00907578">
              <w:rPr>
                <w:rFonts w:ascii="Times New Roman" w:hAnsi="Times New Roman"/>
                <w:sz w:val="24"/>
              </w:rPr>
              <w:t>Pinikienė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2009-12-10</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Regina Norvaišienė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2009-12-30</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Banga </w:t>
            </w:r>
            <w:proofErr w:type="spellStart"/>
            <w:r w:rsidRPr="00907578">
              <w:rPr>
                <w:rFonts w:ascii="Times New Roman" w:hAnsi="Times New Roman"/>
                <w:sz w:val="24"/>
              </w:rPr>
              <w:t>Strakšienė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2009-12-31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Janina </w:t>
            </w:r>
            <w:proofErr w:type="spellStart"/>
            <w:r w:rsidRPr="00907578">
              <w:rPr>
                <w:rFonts w:ascii="Times New Roman" w:hAnsi="Times New Roman"/>
                <w:sz w:val="24"/>
              </w:rPr>
              <w:t>Baužienė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2009-12-31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Virginijus Butkevičius</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2009-12-31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Diana </w:t>
            </w:r>
            <w:proofErr w:type="spellStart"/>
            <w:r w:rsidRPr="00907578">
              <w:rPr>
                <w:rFonts w:ascii="Times New Roman" w:hAnsi="Times New Roman"/>
                <w:sz w:val="24"/>
              </w:rPr>
              <w:t>Jakavičienė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2010-01-22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Statys Kubilius</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2010-01-22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Oksana </w:t>
            </w:r>
            <w:proofErr w:type="spellStart"/>
            <w:r w:rsidRPr="00907578">
              <w:rPr>
                <w:rFonts w:ascii="Times New Roman" w:hAnsi="Times New Roman"/>
                <w:sz w:val="24"/>
              </w:rPr>
              <w:t>Vasiljevienė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2010-12-02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Janina </w:t>
            </w:r>
            <w:proofErr w:type="spellStart"/>
            <w:r w:rsidRPr="00907578">
              <w:rPr>
                <w:rFonts w:ascii="Times New Roman" w:hAnsi="Times New Roman"/>
                <w:sz w:val="24"/>
              </w:rPr>
              <w:t>Bistrovienė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2012-02-14</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Rasa Benetienė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2012-02-28</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Zosė </w:t>
            </w:r>
            <w:proofErr w:type="spellStart"/>
            <w:r w:rsidRPr="00907578">
              <w:rPr>
                <w:rFonts w:ascii="Times New Roman" w:hAnsi="Times New Roman"/>
                <w:sz w:val="24"/>
              </w:rPr>
              <w:t>Rozgailienė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2012-03-06</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Saulius </w:t>
            </w:r>
            <w:proofErr w:type="spellStart"/>
            <w:r w:rsidRPr="00907578">
              <w:rPr>
                <w:rFonts w:ascii="Times New Roman" w:hAnsi="Times New Roman"/>
                <w:sz w:val="24"/>
              </w:rPr>
              <w:t>Šlimas</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2012-03-14</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Vladislavas Viršila</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2012-04-02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Lina </w:t>
            </w:r>
            <w:proofErr w:type="spellStart"/>
            <w:r w:rsidRPr="00907578">
              <w:rPr>
                <w:rFonts w:ascii="Times New Roman" w:hAnsi="Times New Roman"/>
                <w:sz w:val="24"/>
              </w:rPr>
              <w:t>Stonkuvienė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2013-03-07</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Lina </w:t>
            </w:r>
            <w:proofErr w:type="spellStart"/>
            <w:r w:rsidRPr="00907578">
              <w:rPr>
                <w:rFonts w:ascii="Times New Roman" w:hAnsi="Times New Roman"/>
                <w:sz w:val="24"/>
              </w:rPr>
              <w:t>Ilginienė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2013-03-07</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Anatolijus </w:t>
            </w:r>
            <w:proofErr w:type="spellStart"/>
            <w:r w:rsidRPr="00907578">
              <w:rPr>
                <w:rFonts w:ascii="Times New Roman" w:hAnsi="Times New Roman"/>
                <w:sz w:val="24"/>
              </w:rPr>
              <w:t>Galyginas</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2013-10-16</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Rasa </w:t>
            </w:r>
            <w:proofErr w:type="spellStart"/>
            <w:r w:rsidRPr="00907578">
              <w:rPr>
                <w:rFonts w:ascii="Times New Roman" w:hAnsi="Times New Roman"/>
                <w:sz w:val="24"/>
              </w:rPr>
              <w:t>Šilauskienė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2014-01-03</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Daiva </w:t>
            </w:r>
            <w:proofErr w:type="spellStart"/>
            <w:r w:rsidRPr="00907578">
              <w:rPr>
                <w:rFonts w:ascii="Times New Roman" w:hAnsi="Times New Roman"/>
                <w:sz w:val="24"/>
              </w:rPr>
              <w:t>Fugalienė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2014-01-06</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Jolanta Bružaitė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2014-01-09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Jolanta </w:t>
            </w:r>
            <w:proofErr w:type="spellStart"/>
            <w:r w:rsidRPr="00907578">
              <w:rPr>
                <w:rFonts w:ascii="Times New Roman" w:hAnsi="Times New Roman"/>
                <w:sz w:val="24"/>
              </w:rPr>
              <w:t>Skiersienė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2014-01-09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Asta Stonienė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2014-01-21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Daiva Stončienė</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2014-08-11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Arturas Šaulys</w:t>
            </w:r>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2014-09-15</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proofErr w:type="spellStart"/>
            <w:r w:rsidRPr="00907578">
              <w:rPr>
                <w:rFonts w:ascii="Times New Roman" w:hAnsi="Times New Roman"/>
                <w:sz w:val="24"/>
              </w:rPr>
              <w:t>Saša</w:t>
            </w:r>
            <w:proofErr w:type="spellEnd"/>
            <w:r w:rsidRPr="00907578">
              <w:rPr>
                <w:rFonts w:ascii="Times New Roman" w:hAnsi="Times New Roman"/>
                <w:sz w:val="24"/>
              </w:rPr>
              <w:t xml:space="preserve"> </w:t>
            </w:r>
            <w:proofErr w:type="spellStart"/>
            <w:r w:rsidRPr="00907578">
              <w:rPr>
                <w:rFonts w:ascii="Times New Roman" w:hAnsi="Times New Roman"/>
                <w:sz w:val="24"/>
              </w:rPr>
              <w:t>Brižinskas</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2014-10-02</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Gediminas </w:t>
            </w:r>
            <w:proofErr w:type="spellStart"/>
            <w:r w:rsidRPr="00907578">
              <w:rPr>
                <w:rFonts w:ascii="Times New Roman" w:hAnsi="Times New Roman"/>
                <w:sz w:val="24"/>
              </w:rPr>
              <w:t>Bozys</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2014-12-19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Antanas </w:t>
            </w:r>
            <w:proofErr w:type="spellStart"/>
            <w:r w:rsidRPr="00907578">
              <w:rPr>
                <w:rFonts w:ascii="Times New Roman" w:hAnsi="Times New Roman"/>
                <w:sz w:val="24"/>
              </w:rPr>
              <w:t>Serepinas</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2015-01-05</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Vilma </w:t>
            </w:r>
            <w:proofErr w:type="spellStart"/>
            <w:r w:rsidRPr="00907578">
              <w:rPr>
                <w:rFonts w:ascii="Times New Roman" w:hAnsi="Times New Roman"/>
                <w:sz w:val="24"/>
              </w:rPr>
              <w:t>Krivičienė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2015-02-19</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013DFE" w:rsidP="00D145DF">
            <w:pPr>
              <w:pStyle w:val="Default"/>
              <w:rPr>
                <w:rFonts w:ascii="Times New Roman" w:hAnsi="Times New Roman"/>
                <w:sz w:val="24"/>
              </w:rPr>
            </w:pPr>
            <w:r w:rsidRPr="00907578">
              <w:rPr>
                <w:rFonts w:ascii="Times New Roman" w:hAnsi="Times New Roman"/>
                <w:sz w:val="24"/>
              </w:rPr>
              <w:t xml:space="preserve">Jolanta </w:t>
            </w:r>
            <w:proofErr w:type="spellStart"/>
            <w:r w:rsidRPr="00907578">
              <w:rPr>
                <w:rFonts w:ascii="Times New Roman" w:hAnsi="Times New Roman"/>
                <w:sz w:val="24"/>
              </w:rPr>
              <w:t>Šeškutė</w:t>
            </w:r>
            <w:proofErr w:type="spellEnd"/>
          </w:p>
        </w:tc>
        <w:tc>
          <w:tcPr>
            <w:tcW w:w="3260" w:type="dxa"/>
          </w:tcPr>
          <w:p w:rsidR="00013DFE" w:rsidRPr="00907578" w:rsidRDefault="00013DFE" w:rsidP="00D145DF">
            <w:pPr>
              <w:pStyle w:val="Default"/>
              <w:jc w:val="center"/>
              <w:rPr>
                <w:rFonts w:ascii="Times New Roman" w:hAnsi="Times New Roman"/>
                <w:sz w:val="24"/>
              </w:rPr>
            </w:pPr>
            <w:r w:rsidRPr="00907578">
              <w:rPr>
                <w:rFonts w:ascii="Times New Roman" w:hAnsi="Times New Roman"/>
                <w:sz w:val="24"/>
              </w:rPr>
              <w:t>2015-07-01</w:t>
            </w:r>
          </w:p>
        </w:tc>
      </w:tr>
      <w:tr w:rsidR="00013DFE" w:rsidRPr="00907578" w:rsidTr="00D145DF">
        <w:tc>
          <w:tcPr>
            <w:tcW w:w="959" w:type="dxa"/>
          </w:tcPr>
          <w:p w:rsidR="00013DFE" w:rsidRPr="00907578" w:rsidRDefault="00013DFE" w:rsidP="00D145DF">
            <w:pPr>
              <w:pStyle w:val="Default"/>
              <w:numPr>
                <w:ilvl w:val="0"/>
                <w:numId w:val="2"/>
              </w:numPr>
              <w:jc w:val="center"/>
              <w:rPr>
                <w:rFonts w:ascii="Times New Roman" w:hAnsi="Times New Roman"/>
                <w:sz w:val="24"/>
              </w:rPr>
            </w:pPr>
          </w:p>
        </w:tc>
        <w:tc>
          <w:tcPr>
            <w:tcW w:w="4961" w:type="dxa"/>
          </w:tcPr>
          <w:p w:rsidR="00013DFE" w:rsidRPr="00907578" w:rsidRDefault="00A755DB" w:rsidP="00D145DF">
            <w:pPr>
              <w:pStyle w:val="Default"/>
              <w:rPr>
                <w:rFonts w:ascii="Times New Roman" w:hAnsi="Times New Roman"/>
                <w:sz w:val="24"/>
              </w:rPr>
            </w:pPr>
            <w:proofErr w:type="spellStart"/>
            <w:r w:rsidRPr="00907578">
              <w:rPr>
                <w:rFonts w:ascii="Times New Roman" w:hAnsi="Times New Roman"/>
                <w:sz w:val="24"/>
              </w:rPr>
              <w:t>Arida</w:t>
            </w:r>
            <w:proofErr w:type="spellEnd"/>
            <w:r w:rsidRPr="00907578">
              <w:rPr>
                <w:rFonts w:ascii="Times New Roman" w:hAnsi="Times New Roman"/>
                <w:sz w:val="24"/>
              </w:rPr>
              <w:t xml:space="preserve"> Rutkauskaitė</w:t>
            </w:r>
          </w:p>
        </w:tc>
        <w:tc>
          <w:tcPr>
            <w:tcW w:w="3260" w:type="dxa"/>
          </w:tcPr>
          <w:p w:rsidR="00013DFE" w:rsidRPr="00907578" w:rsidRDefault="00A755DB" w:rsidP="00D145DF">
            <w:pPr>
              <w:pStyle w:val="Default"/>
              <w:jc w:val="center"/>
              <w:rPr>
                <w:rFonts w:ascii="Times New Roman" w:hAnsi="Times New Roman"/>
                <w:sz w:val="24"/>
              </w:rPr>
            </w:pPr>
            <w:r w:rsidRPr="00907578">
              <w:rPr>
                <w:rFonts w:ascii="Times New Roman" w:hAnsi="Times New Roman"/>
                <w:sz w:val="24"/>
              </w:rPr>
              <w:t>2016-10-03</w:t>
            </w:r>
          </w:p>
        </w:tc>
      </w:tr>
      <w:tr w:rsidR="00A755DB" w:rsidRPr="00907578" w:rsidTr="00D145DF">
        <w:tc>
          <w:tcPr>
            <w:tcW w:w="959" w:type="dxa"/>
          </w:tcPr>
          <w:p w:rsidR="00A755DB" w:rsidRPr="00907578" w:rsidRDefault="00A755DB" w:rsidP="00D145DF">
            <w:pPr>
              <w:pStyle w:val="Default"/>
              <w:numPr>
                <w:ilvl w:val="0"/>
                <w:numId w:val="2"/>
              </w:numPr>
              <w:jc w:val="center"/>
              <w:rPr>
                <w:rFonts w:ascii="Times New Roman" w:hAnsi="Times New Roman"/>
                <w:sz w:val="24"/>
              </w:rPr>
            </w:pPr>
          </w:p>
        </w:tc>
        <w:tc>
          <w:tcPr>
            <w:tcW w:w="4961" w:type="dxa"/>
          </w:tcPr>
          <w:p w:rsidR="00A755DB" w:rsidRPr="00907578" w:rsidRDefault="008F3078" w:rsidP="00D145DF">
            <w:pPr>
              <w:pStyle w:val="Default"/>
              <w:rPr>
                <w:rFonts w:ascii="Times New Roman" w:hAnsi="Times New Roman"/>
                <w:sz w:val="24"/>
              </w:rPr>
            </w:pPr>
            <w:r w:rsidRPr="00907578">
              <w:rPr>
                <w:rFonts w:ascii="Times New Roman" w:hAnsi="Times New Roman"/>
                <w:sz w:val="24"/>
              </w:rPr>
              <w:t>Vytautas Kašauskas</w:t>
            </w:r>
          </w:p>
        </w:tc>
        <w:tc>
          <w:tcPr>
            <w:tcW w:w="3260" w:type="dxa"/>
          </w:tcPr>
          <w:p w:rsidR="00A755DB" w:rsidRPr="00907578" w:rsidRDefault="008F3078" w:rsidP="00D145DF">
            <w:pPr>
              <w:pStyle w:val="Default"/>
              <w:jc w:val="center"/>
              <w:rPr>
                <w:rFonts w:ascii="Times New Roman" w:hAnsi="Times New Roman"/>
                <w:sz w:val="24"/>
              </w:rPr>
            </w:pPr>
            <w:r w:rsidRPr="00907578">
              <w:rPr>
                <w:rFonts w:ascii="Times New Roman" w:hAnsi="Times New Roman"/>
                <w:sz w:val="24"/>
              </w:rPr>
              <w:t>2017-02-13</w:t>
            </w:r>
          </w:p>
        </w:tc>
      </w:tr>
      <w:tr w:rsidR="008F3078" w:rsidRPr="00907578" w:rsidTr="00D145DF">
        <w:tc>
          <w:tcPr>
            <w:tcW w:w="959" w:type="dxa"/>
          </w:tcPr>
          <w:p w:rsidR="008F3078" w:rsidRPr="00907578" w:rsidRDefault="008F3078" w:rsidP="00D145DF">
            <w:pPr>
              <w:pStyle w:val="Default"/>
              <w:numPr>
                <w:ilvl w:val="0"/>
                <w:numId w:val="2"/>
              </w:numPr>
              <w:jc w:val="center"/>
              <w:rPr>
                <w:rFonts w:ascii="Times New Roman" w:hAnsi="Times New Roman"/>
                <w:sz w:val="24"/>
              </w:rPr>
            </w:pPr>
          </w:p>
        </w:tc>
        <w:tc>
          <w:tcPr>
            <w:tcW w:w="4961" w:type="dxa"/>
          </w:tcPr>
          <w:p w:rsidR="008F3078" w:rsidRPr="00907578" w:rsidRDefault="008F3078" w:rsidP="00D145DF">
            <w:pPr>
              <w:pStyle w:val="Default"/>
              <w:rPr>
                <w:rFonts w:ascii="Times New Roman" w:hAnsi="Times New Roman"/>
                <w:sz w:val="24"/>
              </w:rPr>
            </w:pPr>
            <w:r w:rsidRPr="00907578">
              <w:rPr>
                <w:rFonts w:ascii="Times New Roman" w:hAnsi="Times New Roman"/>
                <w:sz w:val="24"/>
              </w:rPr>
              <w:t xml:space="preserve">Petronelė </w:t>
            </w:r>
            <w:proofErr w:type="spellStart"/>
            <w:r w:rsidRPr="00907578">
              <w:rPr>
                <w:rFonts w:ascii="Times New Roman" w:hAnsi="Times New Roman"/>
                <w:sz w:val="24"/>
              </w:rPr>
              <w:t>Černeckienė</w:t>
            </w:r>
            <w:proofErr w:type="spellEnd"/>
          </w:p>
        </w:tc>
        <w:tc>
          <w:tcPr>
            <w:tcW w:w="3260" w:type="dxa"/>
          </w:tcPr>
          <w:p w:rsidR="008F3078" w:rsidRPr="00907578" w:rsidRDefault="008F3078" w:rsidP="003E047E">
            <w:pPr>
              <w:pStyle w:val="Default"/>
              <w:jc w:val="center"/>
              <w:rPr>
                <w:rFonts w:ascii="Times New Roman" w:hAnsi="Times New Roman"/>
                <w:sz w:val="24"/>
              </w:rPr>
            </w:pPr>
            <w:r w:rsidRPr="00907578">
              <w:rPr>
                <w:rFonts w:ascii="Times New Roman" w:hAnsi="Times New Roman"/>
                <w:sz w:val="24"/>
              </w:rPr>
              <w:t>2017-0</w:t>
            </w:r>
            <w:r w:rsidR="003E047E" w:rsidRPr="00907578">
              <w:rPr>
                <w:rFonts w:ascii="Times New Roman" w:hAnsi="Times New Roman"/>
                <w:sz w:val="24"/>
              </w:rPr>
              <w:t>2-14</w:t>
            </w:r>
          </w:p>
        </w:tc>
      </w:tr>
      <w:tr w:rsidR="008F3078" w:rsidRPr="00907578" w:rsidTr="00D145DF">
        <w:tc>
          <w:tcPr>
            <w:tcW w:w="959" w:type="dxa"/>
          </w:tcPr>
          <w:p w:rsidR="008F3078" w:rsidRPr="00907578" w:rsidRDefault="008F3078" w:rsidP="00D145DF">
            <w:pPr>
              <w:pStyle w:val="Default"/>
              <w:numPr>
                <w:ilvl w:val="0"/>
                <w:numId w:val="2"/>
              </w:numPr>
              <w:jc w:val="center"/>
              <w:rPr>
                <w:rFonts w:ascii="Times New Roman" w:hAnsi="Times New Roman"/>
                <w:sz w:val="24"/>
              </w:rPr>
            </w:pPr>
          </w:p>
        </w:tc>
        <w:tc>
          <w:tcPr>
            <w:tcW w:w="4961" w:type="dxa"/>
          </w:tcPr>
          <w:p w:rsidR="008F3078" w:rsidRPr="00907578" w:rsidRDefault="008F3078" w:rsidP="00D145DF">
            <w:pPr>
              <w:pStyle w:val="Default"/>
              <w:rPr>
                <w:rFonts w:ascii="Times New Roman" w:hAnsi="Times New Roman"/>
                <w:sz w:val="24"/>
              </w:rPr>
            </w:pPr>
            <w:r w:rsidRPr="00907578">
              <w:rPr>
                <w:rFonts w:ascii="Times New Roman" w:hAnsi="Times New Roman"/>
                <w:sz w:val="24"/>
              </w:rPr>
              <w:t>Audra Galdikaitė</w:t>
            </w:r>
          </w:p>
        </w:tc>
        <w:tc>
          <w:tcPr>
            <w:tcW w:w="3260" w:type="dxa"/>
          </w:tcPr>
          <w:p w:rsidR="008F3078" w:rsidRPr="00907578" w:rsidRDefault="008F3078" w:rsidP="00D145DF">
            <w:pPr>
              <w:pStyle w:val="Default"/>
              <w:jc w:val="center"/>
              <w:rPr>
                <w:rFonts w:ascii="Times New Roman" w:hAnsi="Times New Roman"/>
                <w:sz w:val="24"/>
              </w:rPr>
            </w:pPr>
            <w:r w:rsidRPr="00907578">
              <w:rPr>
                <w:rFonts w:ascii="Times New Roman" w:hAnsi="Times New Roman"/>
                <w:sz w:val="24"/>
              </w:rPr>
              <w:t>2017-04-27</w:t>
            </w:r>
          </w:p>
        </w:tc>
      </w:tr>
      <w:tr w:rsidR="008F3078" w:rsidRPr="00907578" w:rsidTr="00D145DF">
        <w:tc>
          <w:tcPr>
            <w:tcW w:w="959" w:type="dxa"/>
          </w:tcPr>
          <w:p w:rsidR="008F3078" w:rsidRPr="00907578" w:rsidRDefault="008F3078" w:rsidP="00D145DF">
            <w:pPr>
              <w:pStyle w:val="Default"/>
              <w:numPr>
                <w:ilvl w:val="0"/>
                <w:numId w:val="2"/>
              </w:numPr>
              <w:jc w:val="center"/>
              <w:rPr>
                <w:rFonts w:ascii="Times New Roman" w:hAnsi="Times New Roman"/>
                <w:sz w:val="24"/>
              </w:rPr>
            </w:pPr>
          </w:p>
        </w:tc>
        <w:tc>
          <w:tcPr>
            <w:tcW w:w="4961" w:type="dxa"/>
          </w:tcPr>
          <w:p w:rsidR="008F3078" w:rsidRPr="00907578" w:rsidRDefault="008F3078" w:rsidP="00D145DF">
            <w:pPr>
              <w:pStyle w:val="Default"/>
              <w:rPr>
                <w:rFonts w:ascii="Times New Roman" w:hAnsi="Times New Roman"/>
                <w:sz w:val="24"/>
              </w:rPr>
            </w:pPr>
            <w:r w:rsidRPr="00907578">
              <w:rPr>
                <w:rFonts w:ascii="Times New Roman" w:hAnsi="Times New Roman"/>
                <w:sz w:val="24"/>
              </w:rPr>
              <w:t xml:space="preserve">Vita </w:t>
            </w:r>
            <w:proofErr w:type="spellStart"/>
            <w:r w:rsidRPr="00907578">
              <w:rPr>
                <w:rFonts w:ascii="Times New Roman" w:hAnsi="Times New Roman"/>
                <w:sz w:val="24"/>
              </w:rPr>
              <w:t>Pilibavičienė</w:t>
            </w:r>
            <w:proofErr w:type="spellEnd"/>
          </w:p>
        </w:tc>
        <w:tc>
          <w:tcPr>
            <w:tcW w:w="3260" w:type="dxa"/>
          </w:tcPr>
          <w:p w:rsidR="008F3078" w:rsidRPr="00907578" w:rsidRDefault="008F3078" w:rsidP="003E047E">
            <w:pPr>
              <w:pStyle w:val="Default"/>
              <w:jc w:val="center"/>
              <w:rPr>
                <w:rFonts w:ascii="Times New Roman" w:hAnsi="Times New Roman"/>
                <w:sz w:val="24"/>
              </w:rPr>
            </w:pPr>
            <w:r w:rsidRPr="00907578">
              <w:rPr>
                <w:rFonts w:ascii="Times New Roman" w:hAnsi="Times New Roman"/>
                <w:sz w:val="24"/>
              </w:rPr>
              <w:t>2017-</w:t>
            </w:r>
            <w:r w:rsidR="003E047E" w:rsidRPr="00907578">
              <w:rPr>
                <w:rFonts w:ascii="Times New Roman" w:hAnsi="Times New Roman"/>
                <w:sz w:val="24"/>
              </w:rPr>
              <w:t>04-27</w:t>
            </w:r>
          </w:p>
        </w:tc>
      </w:tr>
      <w:tr w:rsidR="008F3078" w:rsidRPr="00907578" w:rsidTr="00D145DF">
        <w:tc>
          <w:tcPr>
            <w:tcW w:w="959" w:type="dxa"/>
          </w:tcPr>
          <w:p w:rsidR="008F3078" w:rsidRPr="00907578" w:rsidRDefault="008F3078" w:rsidP="00D145DF">
            <w:pPr>
              <w:pStyle w:val="Default"/>
              <w:numPr>
                <w:ilvl w:val="0"/>
                <w:numId w:val="2"/>
              </w:numPr>
              <w:jc w:val="center"/>
              <w:rPr>
                <w:rFonts w:ascii="Times New Roman" w:hAnsi="Times New Roman"/>
                <w:sz w:val="24"/>
              </w:rPr>
            </w:pPr>
          </w:p>
        </w:tc>
        <w:tc>
          <w:tcPr>
            <w:tcW w:w="4961" w:type="dxa"/>
          </w:tcPr>
          <w:p w:rsidR="008F3078" w:rsidRPr="00907578" w:rsidRDefault="008F3078" w:rsidP="00D145DF">
            <w:pPr>
              <w:pStyle w:val="Default"/>
              <w:rPr>
                <w:rFonts w:ascii="Times New Roman" w:hAnsi="Times New Roman"/>
                <w:sz w:val="24"/>
              </w:rPr>
            </w:pPr>
            <w:proofErr w:type="spellStart"/>
            <w:r w:rsidRPr="00907578">
              <w:rPr>
                <w:rFonts w:ascii="Times New Roman" w:hAnsi="Times New Roman"/>
                <w:sz w:val="24"/>
              </w:rPr>
              <w:t>Augutytė</w:t>
            </w:r>
            <w:proofErr w:type="spellEnd"/>
            <w:r w:rsidRPr="00907578">
              <w:rPr>
                <w:rFonts w:ascii="Times New Roman" w:hAnsi="Times New Roman"/>
                <w:sz w:val="24"/>
              </w:rPr>
              <w:t xml:space="preserve"> Danguolė</w:t>
            </w:r>
          </w:p>
        </w:tc>
        <w:tc>
          <w:tcPr>
            <w:tcW w:w="3260" w:type="dxa"/>
          </w:tcPr>
          <w:p w:rsidR="008F3078" w:rsidRPr="00907578" w:rsidRDefault="008F3078" w:rsidP="008F3078">
            <w:pPr>
              <w:pStyle w:val="Default"/>
              <w:jc w:val="center"/>
              <w:rPr>
                <w:rFonts w:ascii="Times New Roman" w:hAnsi="Times New Roman"/>
                <w:sz w:val="24"/>
              </w:rPr>
            </w:pPr>
            <w:r w:rsidRPr="00907578">
              <w:rPr>
                <w:rFonts w:ascii="Times New Roman" w:hAnsi="Times New Roman"/>
                <w:sz w:val="24"/>
              </w:rPr>
              <w:t>2017-09-01</w:t>
            </w:r>
          </w:p>
        </w:tc>
      </w:tr>
      <w:tr w:rsidR="008F3078" w:rsidRPr="00907578" w:rsidTr="00D145DF">
        <w:tc>
          <w:tcPr>
            <w:tcW w:w="959" w:type="dxa"/>
          </w:tcPr>
          <w:p w:rsidR="008F3078" w:rsidRPr="00907578" w:rsidRDefault="008F3078" w:rsidP="00D145DF">
            <w:pPr>
              <w:pStyle w:val="Default"/>
              <w:numPr>
                <w:ilvl w:val="0"/>
                <w:numId w:val="2"/>
              </w:numPr>
              <w:jc w:val="center"/>
              <w:rPr>
                <w:rFonts w:ascii="Times New Roman" w:hAnsi="Times New Roman"/>
                <w:sz w:val="24"/>
              </w:rPr>
            </w:pPr>
          </w:p>
        </w:tc>
        <w:tc>
          <w:tcPr>
            <w:tcW w:w="4961" w:type="dxa"/>
          </w:tcPr>
          <w:p w:rsidR="008F3078" w:rsidRPr="00907578" w:rsidRDefault="008F3078" w:rsidP="00D145DF">
            <w:pPr>
              <w:pStyle w:val="Default"/>
              <w:rPr>
                <w:rFonts w:ascii="Times New Roman" w:hAnsi="Times New Roman"/>
                <w:sz w:val="24"/>
              </w:rPr>
            </w:pPr>
            <w:r w:rsidRPr="00907578">
              <w:rPr>
                <w:rFonts w:ascii="Times New Roman" w:hAnsi="Times New Roman"/>
                <w:sz w:val="24"/>
              </w:rPr>
              <w:t xml:space="preserve">Asta </w:t>
            </w:r>
            <w:proofErr w:type="spellStart"/>
            <w:r w:rsidRPr="00907578">
              <w:rPr>
                <w:rFonts w:ascii="Times New Roman" w:hAnsi="Times New Roman"/>
                <w:sz w:val="24"/>
              </w:rPr>
              <w:t>Kartavičienė</w:t>
            </w:r>
            <w:proofErr w:type="spellEnd"/>
          </w:p>
        </w:tc>
        <w:tc>
          <w:tcPr>
            <w:tcW w:w="3260" w:type="dxa"/>
          </w:tcPr>
          <w:p w:rsidR="008F3078" w:rsidRPr="00907578" w:rsidRDefault="003E047E" w:rsidP="008F3078">
            <w:pPr>
              <w:pStyle w:val="Default"/>
              <w:jc w:val="center"/>
              <w:rPr>
                <w:rFonts w:ascii="Times New Roman" w:hAnsi="Times New Roman"/>
                <w:sz w:val="24"/>
              </w:rPr>
            </w:pPr>
            <w:r w:rsidRPr="00907578">
              <w:rPr>
                <w:rFonts w:ascii="Times New Roman" w:hAnsi="Times New Roman"/>
                <w:sz w:val="24"/>
              </w:rPr>
              <w:t>2017-09-05</w:t>
            </w:r>
          </w:p>
        </w:tc>
      </w:tr>
    </w:tbl>
    <w:p w:rsidR="00013DFE" w:rsidRPr="00907578" w:rsidRDefault="00013DFE" w:rsidP="00013DFE">
      <w:pPr>
        <w:pStyle w:val="Default"/>
      </w:pPr>
    </w:p>
    <w:p w:rsidR="00013DFE" w:rsidRPr="00907578" w:rsidRDefault="00013DFE" w:rsidP="00013DFE">
      <w:pPr>
        <w:jc w:val="center"/>
        <w:rPr>
          <w:rFonts w:cs="Times New Roman"/>
          <w:szCs w:val="24"/>
        </w:rPr>
      </w:pPr>
      <w:r w:rsidRPr="00907578">
        <w:rPr>
          <w:rFonts w:cs="Times New Roman"/>
          <w:szCs w:val="24"/>
        </w:rPr>
        <w:t>_____________________</w:t>
      </w:r>
    </w:p>
    <w:p w:rsidR="001C335A" w:rsidRPr="00907578" w:rsidRDefault="001C335A" w:rsidP="001C335A">
      <w:pPr>
        <w:rPr>
          <w:rFonts w:eastAsia="Times New Roman" w:cs="Times New Roman"/>
          <w:szCs w:val="24"/>
        </w:rPr>
      </w:pPr>
    </w:p>
    <w:sectPr w:rsidR="001C335A" w:rsidRPr="00907578" w:rsidSect="00013DFE">
      <w:headerReference w:type="default" r:id="rId8"/>
      <w:foot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719" w:rsidRDefault="00751719" w:rsidP="001C335A">
      <w:pPr>
        <w:spacing w:after="0" w:line="240" w:lineRule="auto"/>
      </w:pPr>
      <w:r>
        <w:separator/>
      </w:r>
    </w:p>
  </w:endnote>
  <w:endnote w:type="continuationSeparator" w:id="0">
    <w:p w:rsidR="00751719" w:rsidRDefault="00751719" w:rsidP="001C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DFE" w:rsidRPr="00013DFE" w:rsidRDefault="00013DFE" w:rsidP="00013D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719" w:rsidRDefault="00751719" w:rsidP="001C335A">
      <w:pPr>
        <w:spacing w:after="0" w:line="240" w:lineRule="auto"/>
      </w:pPr>
      <w:r>
        <w:separator/>
      </w:r>
    </w:p>
  </w:footnote>
  <w:footnote w:type="continuationSeparator" w:id="0">
    <w:p w:rsidR="00751719" w:rsidRDefault="00751719" w:rsidP="001C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625227"/>
      <w:docPartObj>
        <w:docPartGallery w:val="Page Numbers (Top of Page)"/>
        <w:docPartUnique/>
      </w:docPartObj>
    </w:sdtPr>
    <w:sdtEndPr/>
    <w:sdtContent>
      <w:p w:rsidR="00013DFE" w:rsidRDefault="00013DFE">
        <w:pPr>
          <w:pStyle w:val="Antrats"/>
          <w:jc w:val="center"/>
        </w:pPr>
        <w:r>
          <w:fldChar w:fldCharType="begin"/>
        </w:r>
        <w:r>
          <w:instrText>PAGE   \* MERGEFORMAT</w:instrText>
        </w:r>
        <w:r>
          <w:fldChar w:fldCharType="separate"/>
        </w:r>
        <w:r w:rsidR="00F1329F">
          <w:rPr>
            <w:noProof/>
          </w:rPr>
          <w:t>2</w:t>
        </w:r>
        <w:r>
          <w:fldChar w:fldCharType="end"/>
        </w:r>
      </w:p>
    </w:sdtContent>
  </w:sdt>
  <w:p w:rsidR="00FA7EAB" w:rsidRDefault="0075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D19D5"/>
    <w:multiLevelType w:val="hybridMultilevel"/>
    <w:tmpl w:val="DEC4AAE2"/>
    <w:lvl w:ilvl="0" w:tplc="AA5C0250">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7A07034"/>
    <w:multiLevelType w:val="multilevel"/>
    <w:tmpl w:val="AAA272FA"/>
    <w:lvl w:ilvl="0">
      <w:start w:val="1"/>
      <w:numFmt w:val="decimal"/>
      <w:lvlText w:val="%1."/>
      <w:lvlJc w:val="left"/>
      <w:pPr>
        <w:ind w:left="785"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3209" w:hanging="1080"/>
      </w:pPr>
      <w:rPr>
        <w:rFonts w:hint="default"/>
      </w:rPr>
    </w:lvl>
    <w:lvl w:ilvl="5">
      <w:start w:val="1"/>
      <w:numFmt w:val="decimal"/>
      <w:isLgl/>
      <w:lvlText w:val="%1.%2.%3.%4.%5.%6."/>
      <w:lvlJc w:val="left"/>
      <w:pPr>
        <w:ind w:left="3635" w:hanging="1080"/>
      </w:pPr>
      <w:rPr>
        <w:rFonts w:hint="default"/>
      </w:rPr>
    </w:lvl>
    <w:lvl w:ilvl="6">
      <w:start w:val="1"/>
      <w:numFmt w:val="decimal"/>
      <w:isLgl/>
      <w:lvlText w:val="%1.%2.%3.%4.%5.%6.%7."/>
      <w:lvlJc w:val="left"/>
      <w:pPr>
        <w:ind w:left="4421"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33" w:hanging="1800"/>
      </w:pPr>
      <w:rPr>
        <w:rFonts w:hint="default"/>
      </w:rPr>
    </w:lvl>
  </w:abstractNum>
  <w:abstractNum w:abstractNumId="2" w15:restartNumberingAfterBreak="0">
    <w:nsid w:val="65F0739C"/>
    <w:multiLevelType w:val="hybridMultilevel"/>
    <w:tmpl w:val="2A683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C7"/>
    <w:rsid w:val="00000F89"/>
    <w:rsid w:val="00013DFE"/>
    <w:rsid w:val="001A45E7"/>
    <w:rsid w:val="001C335A"/>
    <w:rsid w:val="00293842"/>
    <w:rsid w:val="002A55C9"/>
    <w:rsid w:val="003E047E"/>
    <w:rsid w:val="00452C7B"/>
    <w:rsid w:val="00454685"/>
    <w:rsid w:val="005473F3"/>
    <w:rsid w:val="006728F2"/>
    <w:rsid w:val="00677A62"/>
    <w:rsid w:val="006B2FF3"/>
    <w:rsid w:val="006B31B1"/>
    <w:rsid w:val="006B3BBF"/>
    <w:rsid w:val="006E75A6"/>
    <w:rsid w:val="007132E4"/>
    <w:rsid w:val="007347DD"/>
    <w:rsid w:val="00751719"/>
    <w:rsid w:val="0082383D"/>
    <w:rsid w:val="00835E3C"/>
    <w:rsid w:val="008F3078"/>
    <w:rsid w:val="00907578"/>
    <w:rsid w:val="009A52AB"/>
    <w:rsid w:val="009D3031"/>
    <w:rsid w:val="00A16C89"/>
    <w:rsid w:val="00A40738"/>
    <w:rsid w:val="00A56B87"/>
    <w:rsid w:val="00A755DB"/>
    <w:rsid w:val="00AA211C"/>
    <w:rsid w:val="00AC10CA"/>
    <w:rsid w:val="00B50396"/>
    <w:rsid w:val="00B74129"/>
    <w:rsid w:val="00C5268F"/>
    <w:rsid w:val="00C529E2"/>
    <w:rsid w:val="00CF467E"/>
    <w:rsid w:val="00D77D5F"/>
    <w:rsid w:val="00DF1C63"/>
    <w:rsid w:val="00E62E0A"/>
    <w:rsid w:val="00E679C7"/>
    <w:rsid w:val="00E9618F"/>
    <w:rsid w:val="00F1329F"/>
    <w:rsid w:val="00F52406"/>
    <w:rsid w:val="00F92A7F"/>
    <w:rsid w:val="00FF5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3E87"/>
  <w15:docId w15:val="{AC3709F1-D235-4DCF-9280-C9D81580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00F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F89"/>
  </w:style>
  <w:style w:type="character" w:styleId="Puslapionumeris">
    <w:name w:val="page number"/>
    <w:basedOn w:val="Numatytasispastraiposriftas"/>
    <w:rsid w:val="00000F89"/>
  </w:style>
  <w:style w:type="paragraph" w:styleId="Debesliotekstas">
    <w:name w:val="Balloon Text"/>
    <w:basedOn w:val="prastasis"/>
    <w:link w:val="DebesliotekstasDiagrama"/>
    <w:uiPriority w:val="99"/>
    <w:semiHidden/>
    <w:unhideWhenUsed/>
    <w:rsid w:val="00000F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F89"/>
    <w:rPr>
      <w:rFonts w:ascii="Tahoma" w:hAnsi="Tahoma" w:cs="Tahoma"/>
      <w:sz w:val="16"/>
      <w:szCs w:val="16"/>
    </w:rPr>
  </w:style>
  <w:style w:type="paragraph" w:styleId="Antrats">
    <w:name w:val="header"/>
    <w:basedOn w:val="prastasis"/>
    <w:link w:val="AntratsDiagrama"/>
    <w:uiPriority w:val="99"/>
    <w:unhideWhenUsed/>
    <w:rsid w:val="001C33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35A"/>
  </w:style>
  <w:style w:type="paragraph" w:customStyle="1" w:styleId="Default">
    <w:name w:val="Default"/>
    <w:rsid w:val="00013DFE"/>
    <w:pPr>
      <w:autoSpaceDE w:val="0"/>
      <w:autoSpaceDN w:val="0"/>
      <w:adjustRightInd w:val="0"/>
      <w:spacing w:after="0" w:line="240" w:lineRule="auto"/>
    </w:pPr>
    <w:rPr>
      <w:rFonts w:cs="Times New Roman"/>
      <w:color w:val="000000"/>
      <w:szCs w:val="24"/>
    </w:rPr>
  </w:style>
  <w:style w:type="table" w:styleId="Lentelstinklelis">
    <w:name w:val="Table Grid"/>
    <w:basedOn w:val="prastojilentel"/>
    <w:uiPriority w:val="59"/>
    <w:rsid w:val="00013DF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16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2414</Words>
  <Characters>1376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Aldona</cp:lastModifiedBy>
  <cp:revision>2</cp:revision>
  <cp:lastPrinted>2017-09-11T09:55:00Z</cp:lastPrinted>
  <dcterms:created xsi:type="dcterms:W3CDTF">2017-09-14T08:54:00Z</dcterms:created>
  <dcterms:modified xsi:type="dcterms:W3CDTF">2017-09-14T08:54:00Z</dcterms:modified>
</cp:coreProperties>
</file>