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32" w:rsidRPr="007B5665" w:rsidRDefault="00F33032" w:rsidP="007B5665">
      <w:pPr>
        <w:rPr>
          <w:color w:val="808080"/>
        </w:rPr>
      </w:pPr>
      <w:bookmarkStart w:id="0" w:name="_GoBack"/>
      <w:bookmarkEnd w:id="0"/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F33032" w:rsidRPr="00FA5675" w:rsidTr="008A34DA">
        <w:trPr>
          <w:trHeight w:val="1985"/>
          <w:tblHeader/>
        </w:trPr>
        <w:tc>
          <w:tcPr>
            <w:tcW w:w="9464" w:type="dxa"/>
          </w:tcPr>
          <w:p w:rsidR="00F33032" w:rsidRPr="00FA5675" w:rsidRDefault="004372A0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noProof/>
                <w:lang w:eastAsia="lt-LT"/>
              </w:rPr>
              <w:drawing>
                <wp:inline distT="0" distB="0" distL="0" distR="0" wp14:anchorId="09D2023C" wp14:editId="58AC7A42">
                  <wp:extent cx="556260" cy="753745"/>
                  <wp:effectExtent l="0" t="0" r="0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3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 w:rsidRPr="00FA5675">
              <w:rPr>
                <w:rFonts w:eastAsia="Lucida Sans Unicode" w:cs="Tahoma"/>
                <w:b/>
                <w:caps/>
                <w:sz w:val="28"/>
              </w:rPr>
              <w:t>KRETINGOS  RAJONO SAVIVALDYBĖS administracijos direktorius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</w:p>
          <w:p w:rsidR="00F33032" w:rsidRPr="00FA5675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</w:rPr>
            </w:pPr>
            <w:r>
              <w:rPr>
                <w:rFonts w:eastAsia="Lucida Sans Unicode" w:cs="Tahoma"/>
                <w:b/>
                <w:caps/>
                <w:sz w:val="28"/>
              </w:rPr>
              <w:t>įsakymas</w:t>
            </w:r>
          </w:p>
          <w:p w:rsidR="00700E71" w:rsidRDefault="00695ACE" w:rsidP="00700E71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žemės sklyp</w:t>
            </w:r>
            <w:r w:rsidR="00825ACB">
              <w:rPr>
                <w:b/>
                <w:caps/>
                <w:sz w:val="26"/>
              </w:rPr>
              <w:t>O</w:t>
            </w:r>
            <w:r w:rsidR="004C41DB">
              <w:rPr>
                <w:b/>
                <w:caps/>
                <w:sz w:val="26"/>
              </w:rPr>
              <w:t xml:space="preserve"> </w:t>
            </w:r>
            <w:r w:rsidR="00BE1C8F">
              <w:rPr>
                <w:b/>
                <w:caps/>
                <w:sz w:val="26"/>
              </w:rPr>
              <w:t>VYTAUTO G. 20</w:t>
            </w:r>
            <w:r w:rsidR="00EA4BD3">
              <w:rPr>
                <w:b/>
                <w:caps/>
                <w:sz w:val="26"/>
              </w:rPr>
              <w:t>,</w:t>
            </w:r>
            <w:r w:rsidR="00825ACB">
              <w:rPr>
                <w:b/>
                <w:caps/>
                <w:sz w:val="26"/>
              </w:rPr>
              <w:t xml:space="preserve"> KRETINGOS M., </w:t>
            </w:r>
            <w:r w:rsidR="004225F0" w:rsidRPr="004225F0">
              <w:rPr>
                <w:b/>
                <w:caps/>
                <w:sz w:val="26"/>
              </w:rPr>
              <w:t xml:space="preserve">FORMAVIMO IR PERTVARKYMO PROJEKTO </w:t>
            </w:r>
            <w:r w:rsidR="00485794" w:rsidRPr="008926B9">
              <w:rPr>
                <w:b/>
                <w:caps/>
                <w:sz w:val="26"/>
              </w:rPr>
              <w:t>tvirtini</w:t>
            </w:r>
            <w:r w:rsidR="00485794">
              <w:rPr>
                <w:b/>
                <w:caps/>
                <w:sz w:val="26"/>
              </w:rPr>
              <w:t>mo</w:t>
            </w:r>
            <w:r w:rsidR="00700E71">
              <w:rPr>
                <w:b/>
                <w:caps/>
                <w:sz w:val="26"/>
              </w:rPr>
              <w:t xml:space="preserve">   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</w:rPr>
            </w:pPr>
          </w:p>
        </w:tc>
      </w:tr>
    </w:tbl>
    <w:p w:rsidR="000D1D95" w:rsidRPr="00FA5675" w:rsidRDefault="000D1D95" w:rsidP="000D1D95">
      <w:pPr>
        <w:jc w:val="center"/>
      </w:pPr>
      <w:r w:rsidRPr="00FA5675">
        <w:t>20</w:t>
      </w:r>
      <w:r w:rsidR="002425D1">
        <w:t>1</w:t>
      </w:r>
      <w:r w:rsidR="009E269B">
        <w:t>7</w:t>
      </w:r>
      <w:r w:rsidRPr="00FA5675">
        <w:t xml:space="preserve"> m.</w:t>
      </w:r>
      <w:r w:rsidR="003005FD">
        <w:t xml:space="preserve"> </w:t>
      </w:r>
      <w:r w:rsidR="007665AF">
        <w:t>birželio</w:t>
      </w:r>
      <w:r w:rsidR="00B04FF8">
        <w:t xml:space="preserve"> </w:t>
      </w:r>
      <w:r w:rsidR="00C32FE7">
        <w:t xml:space="preserve">  </w:t>
      </w:r>
      <w:r w:rsidR="00ED4B06">
        <w:t>14</w:t>
      </w:r>
      <w:r w:rsidR="002B174D">
        <w:t xml:space="preserve"> </w:t>
      </w:r>
      <w:r w:rsidR="003005FD">
        <w:t xml:space="preserve"> </w:t>
      </w:r>
      <w:r>
        <w:t xml:space="preserve">d. </w:t>
      </w:r>
      <w:r w:rsidRPr="00FA5675">
        <w:t>Nr.</w:t>
      </w:r>
      <w:r w:rsidR="00421D3C">
        <w:t xml:space="preserve"> </w:t>
      </w:r>
      <w:r w:rsidR="005E41E4">
        <w:t>A1-</w:t>
      </w:r>
      <w:r w:rsidR="00ED4B06">
        <w:t>525</w:t>
      </w:r>
    </w:p>
    <w:p w:rsidR="000D1D95" w:rsidRDefault="000D1D95" w:rsidP="000D1D95">
      <w:pPr>
        <w:jc w:val="center"/>
      </w:pPr>
      <w:r w:rsidRPr="00FA5675">
        <w:t>Kretinga</w:t>
      </w:r>
    </w:p>
    <w:p w:rsidR="001907E1" w:rsidRPr="001907E1" w:rsidRDefault="001907E1" w:rsidP="00884CA9">
      <w:pPr>
        <w:pStyle w:val="Pagrindinistekstas"/>
        <w:rPr>
          <w:lang w:val="lt-LT"/>
        </w:rPr>
      </w:pPr>
    </w:p>
    <w:p w:rsidR="00621665" w:rsidRPr="00AE27B5" w:rsidRDefault="00621665" w:rsidP="00621665">
      <w:pPr>
        <w:pStyle w:val="Pagrindinistekstas"/>
        <w:ind w:firstLine="720"/>
        <w:rPr>
          <w:sz w:val="23"/>
          <w:szCs w:val="23"/>
          <w:lang w:val="lt-LT"/>
        </w:rPr>
      </w:pPr>
      <w:r w:rsidRPr="0014098F">
        <w:rPr>
          <w:szCs w:val="24"/>
          <w:lang w:val="lt-LT"/>
        </w:rPr>
        <w:t>Vadovaudamasis Lietuvos Respublikos vietos savivaldos įstatymo 29 straipsnio 8 dalies 15 punktu, Žemės sklypų formavimo ir pertvarkymo projektų rengimo ir įgyvendinimo taisyklių, patvirtintų Lietuvos Respublikos žemės ūkio ministro ir Lietuvos Respublikos aplinkos ministro 2004 m. spalio 4 d. įsakymu Nr. 3D-452/D1-513 „Dėl žemės sklypų formavimo ir pertvarkymo projektų rengimo ir įgyvendinimo taisyklių patvirtinimo“</w:t>
      </w:r>
      <w:r>
        <w:rPr>
          <w:szCs w:val="24"/>
          <w:lang w:val="lt-LT"/>
        </w:rPr>
        <w:t xml:space="preserve"> </w:t>
      </w:r>
      <w:r w:rsidRPr="00B15D2D">
        <w:rPr>
          <w:sz w:val="23"/>
          <w:szCs w:val="23"/>
          <w:lang w:val="lt-LT"/>
        </w:rPr>
        <w:t>(Lietuvos Respublikos žemės ūkio ministro ir Lietuvos Respublikos aplinkos ministro 2014 m. sausio 2 d. įsakymo Nr. 3D-1/D1-1 redakcija)</w:t>
      </w:r>
      <w:r w:rsidRPr="0014098F">
        <w:rPr>
          <w:szCs w:val="24"/>
          <w:lang w:val="lt-LT"/>
        </w:rPr>
        <w:t xml:space="preserve">, 5 ir 72 punktais ir atsižvelgdamas į Nacionalinės žemės tarnybos prie Žemės ūkio ministerijos 2017 m. </w:t>
      </w:r>
      <w:r w:rsidR="00BE1C8F">
        <w:rPr>
          <w:szCs w:val="24"/>
          <w:lang w:val="lt-LT"/>
        </w:rPr>
        <w:t>birželio 7</w:t>
      </w:r>
      <w:r w:rsidRPr="0014098F">
        <w:rPr>
          <w:szCs w:val="24"/>
          <w:lang w:val="lt-LT"/>
        </w:rPr>
        <w:t xml:space="preserve"> d. žemėtvarkos planavimo dokumento patikrinimo aktą Nr. FPA-</w:t>
      </w:r>
      <w:r w:rsidR="00BE1C8F">
        <w:rPr>
          <w:szCs w:val="24"/>
          <w:lang w:val="lt-LT"/>
        </w:rPr>
        <w:t>1063</w:t>
      </w:r>
      <w:r w:rsidRPr="0014098F">
        <w:rPr>
          <w:szCs w:val="24"/>
          <w:lang w:val="lt-LT"/>
        </w:rPr>
        <w:t>-(8.16)</w:t>
      </w:r>
      <w:r w:rsidR="00363156">
        <w:rPr>
          <w:szCs w:val="24"/>
          <w:lang w:val="lt-LT"/>
        </w:rPr>
        <w:t>,</w:t>
      </w:r>
      <w:r w:rsidRPr="0014098F">
        <w:rPr>
          <w:szCs w:val="24"/>
          <w:lang w:val="lt-LT"/>
        </w:rPr>
        <w:t xml:space="preserve"> </w:t>
      </w:r>
      <w:r w:rsidRPr="00AE27B5">
        <w:rPr>
          <w:sz w:val="23"/>
          <w:szCs w:val="23"/>
          <w:lang w:val="lt-LT"/>
        </w:rPr>
        <w:t>pateiktą per Žemėtvarkos planavimo dokumentų rengimo informacinę sistemą (paslaugos Nr. ZSFP-</w:t>
      </w:r>
      <w:r w:rsidR="00BE1C8F">
        <w:rPr>
          <w:sz w:val="23"/>
          <w:szCs w:val="23"/>
          <w:lang w:val="lt-LT"/>
        </w:rPr>
        <w:t>28492</w:t>
      </w:r>
      <w:r w:rsidRPr="00AE27B5">
        <w:rPr>
          <w:sz w:val="23"/>
          <w:szCs w:val="23"/>
          <w:lang w:val="lt-LT"/>
        </w:rPr>
        <w:t>):</w:t>
      </w:r>
    </w:p>
    <w:p w:rsidR="00621665" w:rsidRPr="0014098F" w:rsidRDefault="00621665" w:rsidP="00621665">
      <w:pPr>
        <w:pStyle w:val="Pagrindinistekstas"/>
        <w:ind w:firstLine="720"/>
        <w:rPr>
          <w:szCs w:val="24"/>
          <w:lang w:val="lt-LT"/>
        </w:rPr>
      </w:pPr>
      <w:r w:rsidRPr="0014098F">
        <w:rPr>
          <w:szCs w:val="24"/>
          <w:lang w:val="lt-LT"/>
        </w:rPr>
        <w:t xml:space="preserve">1. </w:t>
      </w:r>
      <w:r w:rsidRPr="0014098F">
        <w:rPr>
          <w:spacing w:val="20"/>
          <w:szCs w:val="24"/>
          <w:lang w:val="lt-LT"/>
        </w:rPr>
        <w:t>T v i r t i n u</w:t>
      </w:r>
      <w:r w:rsidRPr="0014098F">
        <w:rPr>
          <w:szCs w:val="24"/>
          <w:lang w:val="lt-LT"/>
        </w:rPr>
        <w:t xml:space="preserve"> žemės sklypo </w:t>
      </w:r>
      <w:r w:rsidR="00BE1C8F">
        <w:rPr>
          <w:szCs w:val="24"/>
          <w:lang w:val="lt-LT"/>
        </w:rPr>
        <w:t>Vytauto g. 20</w:t>
      </w:r>
      <w:r w:rsidRPr="0014098F">
        <w:rPr>
          <w:szCs w:val="24"/>
          <w:lang w:val="lt-LT"/>
        </w:rPr>
        <w:t xml:space="preserve">, Kretingos m., formavimo ir pertvarkymo projektą, kuriuo suformuojamas žemės sklypas esamiems statiniams eksploatuoti pagal Nekilnojamojo turto kadastre įrašytą jų tiesioginę paskirtį </w:t>
      </w:r>
      <w:r>
        <w:rPr>
          <w:szCs w:val="24"/>
          <w:lang w:val="lt-LT"/>
        </w:rPr>
        <w:t xml:space="preserve">(toliau </w:t>
      </w:r>
      <w:r w:rsidR="00A16F0C" w:rsidRPr="0014098F">
        <w:t>–</w:t>
      </w:r>
      <w:r>
        <w:rPr>
          <w:szCs w:val="24"/>
          <w:lang w:val="lt-LT"/>
        </w:rPr>
        <w:t xml:space="preserve"> Projektas) (pridedama </w:t>
      </w:r>
      <w:r w:rsidR="00A16F0C" w:rsidRPr="0014098F">
        <w:t>–</w:t>
      </w:r>
      <w:r>
        <w:rPr>
          <w:szCs w:val="24"/>
          <w:lang w:val="lt-LT"/>
        </w:rPr>
        <w:t xml:space="preserve"> </w:t>
      </w:r>
      <w:r w:rsidR="00DE0AD9">
        <w:rPr>
          <w:szCs w:val="24"/>
          <w:lang w:val="lt-LT"/>
        </w:rPr>
        <w:t>sprendinių brėžiniai, 4</w:t>
      </w:r>
      <w:r w:rsidRPr="0014098F">
        <w:rPr>
          <w:szCs w:val="24"/>
          <w:lang w:val="lt-LT"/>
        </w:rPr>
        <w:t xml:space="preserve"> lapai):</w:t>
      </w:r>
    </w:p>
    <w:p w:rsidR="00621665" w:rsidRPr="0014098F" w:rsidRDefault="00621665" w:rsidP="00621665">
      <w:pPr>
        <w:ind w:firstLine="720"/>
        <w:jc w:val="both"/>
      </w:pPr>
      <w:r w:rsidRPr="0014098F">
        <w:t>1.1. Projekto rengimo organizatorius – Kretingos rajono savivaldybės administracijos direktorius;</w:t>
      </w:r>
    </w:p>
    <w:p w:rsidR="007665AF" w:rsidRPr="0014098F" w:rsidRDefault="00DE0AD9" w:rsidP="00027723">
      <w:pPr>
        <w:tabs>
          <w:tab w:val="left" w:pos="1276"/>
          <w:tab w:val="left" w:pos="1701"/>
        </w:tabs>
        <w:ind w:firstLine="720"/>
        <w:jc w:val="both"/>
      </w:pPr>
      <w:r>
        <w:t xml:space="preserve">1.2. </w:t>
      </w:r>
      <w:r w:rsidR="00621665" w:rsidRPr="0014098F">
        <w:t xml:space="preserve">Projekto rengimo iniciatorius – </w:t>
      </w:r>
      <w:r w:rsidR="007665AF" w:rsidRPr="0014098F">
        <w:t>Kretingos rajono savivaldybės administracijos direktorius;</w:t>
      </w:r>
    </w:p>
    <w:p w:rsidR="00BE1C8F" w:rsidRPr="00286599" w:rsidRDefault="00A16F0C" w:rsidP="00BE1C8F">
      <w:pPr>
        <w:ind w:firstLine="720"/>
        <w:jc w:val="both"/>
      </w:pPr>
      <w:r>
        <w:t xml:space="preserve">1.3. </w:t>
      </w:r>
      <w:r w:rsidR="00BE1C8F" w:rsidRPr="00286599">
        <w:t>Projekto rengėjas –</w:t>
      </w:r>
      <w:r w:rsidR="00BE1C8F">
        <w:t xml:space="preserve"> </w:t>
      </w:r>
      <w:r w:rsidR="00DE0AD9">
        <w:t>v</w:t>
      </w:r>
      <w:r w:rsidR="00BE1C8F" w:rsidRPr="001A20AE">
        <w:t>alstybės įmonė Valstybės žemės fondas</w:t>
      </w:r>
      <w:r w:rsidR="00BE1C8F">
        <w:t>.</w:t>
      </w:r>
      <w:r w:rsidR="00BE1C8F" w:rsidRPr="00286599">
        <w:t xml:space="preserve"> Projektą parengė</w:t>
      </w:r>
      <w:r w:rsidR="00BE1C8F">
        <w:t xml:space="preserve"> Kristina Saročkaitė, kvalifikacijos pažymėjimo Nr. 2R-FP-888</w:t>
      </w:r>
      <w:r w:rsidR="00BE1C8F" w:rsidRPr="00286599">
        <w:t>;</w:t>
      </w:r>
    </w:p>
    <w:p w:rsidR="00621665" w:rsidRPr="0014098F" w:rsidRDefault="00621665" w:rsidP="007665AF">
      <w:pPr>
        <w:ind w:firstLine="720"/>
        <w:jc w:val="both"/>
      </w:pPr>
      <w:r w:rsidRPr="0014098F">
        <w:t xml:space="preserve">1.4. </w:t>
      </w:r>
      <w:r w:rsidR="003074C3">
        <w:t>p</w:t>
      </w:r>
      <w:r w:rsidRPr="0014098F">
        <w:t>agal Projektą naujai suformuotas žemės sklypas Nr. 1:</w:t>
      </w:r>
    </w:p>
    <w:p w:rsidR="00621665" w:rsidRPr="0014098F" w:rsidRDefault="00621665" w:rsidP="00621665">
      <w:pPr>
        <w:ind w:firstLine="720"/>
        <w:jc w:val="both"/>
      </w:pPr>
      <w:r w:rsidRPr="0014098F">
        <w:t>1.4.1. žemės sklypo plotas – 0,</w:t>
      </w:r>
      <w:r w:rsidR="00BE1C8F">
        <w:t>0473</w:t>
      </w:r>
      <w:r w:rsidRPr="0014098F">
        <w:t xml:space="preserve"> ha;</w:t>
      </w:r>
    </w:p>
    <w:p w:rsidR="00621665" w:rsidRPr="0014098F" w:rsidRDefault="00621665" w:rsidP="00621665">
      <w:pPr>
        <w:ind w:firstLine="720"/>
        <w:jc w:val="both"/>
      </w:pPr>
      <w:r w:rsidRPr="0014098F">
        <w:t>1.4.2. žemės sklypo pagrindinė žemės naudojimo paskirtis – kita;</w:t>
      </w:r>
    </w:p>
    <w:p w:rsidR="00621665" w:rsidRPr="0014098F" w:rsidRDefault="00621665" w:rsidP="00621665">
      <w:pPr>
        <w:ind w:firstLine="720"/>
        <w:jc w:val="both"/>
      </w:pPr>
      <w:r w:rsidRPr="0014098F">
        <w:t xml:space="preserve">1.4.3. žemės sklypo naudojimo būdas – </w:t>
      </w:r>
      <w:r w:rsidR="00BE1C8F">
        <w:t>vienbučių ir dvibučių gyvenamųjų pastatų</w:t>
      </w:r>
      <w:r w:rsidRPr="0014098F">
        <w:t xml:space="preserve"> teritorijos;</w:t>
      </w:r>
    </w:p>
    <w:p w:rsidR="00621665" w:rsidRPr="0014098F" w:rsidRDefault="00621665" w:rsidP="00621665">
      <w:pPr>
        <w:ind w:firstLine="720"/>
        <w:jc w:val="both"/>
      </w:pPr>
      <w:r w:rsidRPr="0014098F">
        <w:t xml:space="preserve">1.4.4. </w:t>
      </w:r>
      <w:r w:rsidR="003074C3">
        <w:t>s</w:t>
      </w:r>
      <w:r w:rsidRPr="0014098F">
        <w:t>pecialiosios žemės ir miško naudojimo sąlygos:</w:t>
      </w:r>
    </w:p>
    <w:p w:rsidR="001C162C" w:rsidRDefault="00621665" w:rsidP="001C162C">
      <w:pPr>
        <w:ind w:firstLine="720"/>
        <w:jc w:val="both"/>
        <w:rPr>
          <w:bCs/>
          <w:iCs/>
        </w:rPr>
      </w:pPr>
      <w:r w:rsidRPr="0014098F">
        <w:t xml:space="preserve">1.4.4.1. </w:t>
      </w:r>
      <w:r w:rsidR="001C162C" w:rsidRPr="004F1CC7">
        <w:rPr>
          <w:rFonts w:eastAsia="Calibri"/>
        </w:rPr>
        <w:t xml:space="preserve"> </w:t>
      </w:r>
      <w:r w:rsidR="001C162C" w:rsidRPr="004F1CC7">
        <w:rPr>
          <w:bCs/>
          <w:iCs/>
        </w:rPr>
        <w:t xml:space="preserve">ryšių linijų apsaugos zonos – </w:t>
      </w:r>
      <w:r w:rsidR="00BE1C8F">
        <w:rPr>
          <w:bCs/>
          <w:iCs/>
        </w:rPr>
        <w:t>0,0010</w:t>
      </w:r>
      <w:r w:rsidR="001C162C" w:rsidRPr="004F1CC7">
        <w:rPr>
          <w:bCs/>
          <w:iCs/>
        </w:rPr>
        <w:t xml:space="preserve"> ha </w:t>
      </w:r>
      <w:r w:rsidR="001C162C" w:rsidRPr="004F1CC7">
        <w:t>(</w:t>
      </w:r>
      <w:r w:rsidR="001C162C" w:rsidRPr="004F1CC7">
        <w:rPr>
          <w:bCs/>
          <w:iCs/>
        </w:rPr>
        <w:t>sąlygų I skyrius);</w:t>
      </w:r>
    </w:p>
    <w:p w:rsidR="00BE1C8F" w:rsidRDefault="00BE1C8F" w:rsidP="001C162C">
      <w:pPr>
        <w:ind w:firstLine="720"/>
        <w:jc w:val="both"/>
        <w:rPr>
          <w:bCs/>
          <w:iCs/>
        </w:rPr>
      </w:pPr>
      <w:r>
        <w:rPr>
          <w:bCs/>
          <w:iCs/>
        </w:rPr>
        <w:t>1.4.4.2. elektros</w:t>
      </w:r>
      <w:r w:rsidRPr="004F1CC7">
        <w:rPr>
          <w:bCs/>
          <w:iCs/>
        </w:rPr>
        <w:t xml:space="preserve"> apsaugos zonos – </w:t>
      </w:r>
      <w:r>
        <w:rPr>
          <w:bCs/>
          <w:iCs/>
        </w:rPr>
        <w:t>0,0013</w:t>
      </w:r>
      <w:r w:rsidRPr="004F1CC7">
        <w:rPr>
          <w:bCs/>
          <w:iCs/>
        </w:rPr>
        <w:t xml:space="preserve"> ha </w:t>
      </w:r>
      <w:r w:rsidRPr="004F1CC7">
        <w:t>(</w:t>
      </w:r>
      <w:r w:rsidRPr="004F1CC7">
        <w:rPr>
          <w:bCs/>
          <w:iCs/>
        </w:rPr>
        <w:t xml:space="preserve">sąlygų </w:t>
      </w:r>
      <w:r>
        <w:rPr>
          <w:bCs/>
          <w:iCs/>
        </w:rPr>
        <w:t>V</w:t>
      </w:r>
      <w:r w:rsidRPr="004F1CC7">
        <w:rPr>
          <w:bCs/>
          <w:iCs/>
        </w:rPr>
        <w:t>I skyrius);</w:t>
      </w:r>
    </w:p>
    <w:p w:rsidR="00BE1C8F" w:rsidRPr="00BE1C8F" w:rsidRDefault="00BE1C8F" w:rsidP="001C162C">
      <w:pPr>
        <w:ind w:firstLine="720"/>
        <w:jc w:val="both"/>
      </w:pPr>
      <w:r>
        <w:rPr>
          <w:bCs/>
          <w:iCs/>
        </w:rPr>
        <w:t xml:space="preserve">1.4.4.3. </w:t>
      </w:r>
      <w:r>
        <w:t>nekilnojamųjų kultūros vertybių ter</w:t>
      </w:r>
      <w:r w:rsidR="00027723">
        <w:t>itorija ir apsaugos zonos - 0,0473</w:t>
      </w:r>
      <w:r>
        <w:t xml:space="preserve"> ha (sąlygų XIX skyrius);</w:t>
      </w:r>
    </w:p>
    <w:p w:rsidR="00BE1C8F" w:rsidRPr="004F1CC7" w:rsidRDefault="00BE1C8F" w:rsidP="001C162C">
      <w:pPr>
        <w:ind w:firstLine="720"/>
        <w:jc w:val="both"/>
        <w:rPr>
          <w:bCs/>
          <w:iCs/>
        </w:rPr>
      </w:pPr>
      <w:r>
        <w:rPr>
          <w:bCs/>
          <w:iCs/>
        </w:rPr>
        <w:t>1.4.4.4.</w:t>
      </w:r>
      <w:r w:rsidR="00027723">
        <w:rPr>
          <w:bCs/>
          <w:iCs/>
        </w:rPr>
        <w:t xml:space="preserve"> šilumos ir karšto vandens tiekimo tinklų apsaugos zonos </w:t>
      </w:r>
      <w:r w:rsidR="00027723" w:rsidRPr="008329F6">
        <w:t>–</w:t>
      </w:r>
      <w:r w:rsidR="00027723">
        <w:rPr>
          <w:bCs/>
          <w:iCs/>
        </w:rPr>
        <w:t xml:space="preserve"> </w:t>
      </w:r>
      <w:r w:rsidR="00027723">
        <w:t>0,0173</w:t>
      </w:r>
      <w:r w:rsidR="00027723" w:rsidRPr="00E45AEA">
        <w:t xml:space="preserve"> ha </w:t>
      </w:r>
      <w:r w:rsidR="00027723">
        <w:rPr>
          <w:bCs/>
          <w:iCs/>
        </w:rPr>
        <w:t>(sąlygų XLVIII skyrius);</w:t>
      </w:r>
    </w:p>
    <w:p w:rsidR="00027723" w:rsidRDefault="00027723" w:rsidP="001C162C">
      <w:pPr>
        <w:ind w:firstLine="720"/>
        <w:jc w:val="both"/>
      </w:pPr>
      <w:r>
        <w:rPr>
          <w:bCs/>
          <w:iCs/>
        </w:rPr>
        <w:t>1.4.4.5</w:t>
      </w:r>
      <w:r w:rsidR="001C162C">
        <w:rPr>
          <w:bCs/>
          <w:iCs/>
        </w:rPr>
        <w:t>.</w:t>
      </w:r>
      <w:r w:rsidR="001C162C" w:rsidRPr="004F1CC7">
        <w:rPr>
          <w:bCs/>
          <w:iCs/>
        </w:rPr>
        <w:t xml:space="preserve"> </w:t>
      </w:r>
      <w:r w:rsidR="001C162C" w:rsidRPr="004F1CC7">
        <w:t xml:space="preserve">vandentiekio, lietaus ir fekalinės kanalizacijos tinklų ir įrenginių apsaugos zonos – </w:t>
      </w:r>
      <w:r>
        <w:t>0,0044 ha (sąlygų XLIX skyrius);</w:t>
      </w:r>
    </w:p>
    <w:p w:rsidR="00027723" w:rsidRDefault="00027723" w:rsidP="001C162C">
      <w:pPr>
        <w:ind w:firstLine="720"/>
        <w:jc w:val="both"/>
      </w:pPr>
      <w:r>
        <w:t>1.4.5. servitutai:</w:t>
      </w:r>
    </w:p>
    <w:p w:rsidR="00027723" w:rsidRDefault="00027723" w:rsidP="00027723">
      <w:pPr>
        <w:ind w:firstLine="720"/>
        <w:rPr>
          <w:lang w:val="es-ES"/>
        </w:rPr>
      </w:pPr>
      <w:r>
        <w:t xml:space="preserve">1.4.5.1. </w:t>
      </w:r>
      <w:r>
        <w:rPr>
          <w:lang w:val="es-ES"/>
        </w:rPr>
        <w:t xml:space="preserve">205 – statinių servitutas (tarnaujantis daiktas) – 0,0014 ha; </w:t>
      </w:r>
    </w:p>
    <w:p w:rsidR="00027723" w:rsidRDefault="00027723" w:rsidP="00027723">
      <w:pPr>
        <w:ind w:firstLine="720"/>
        <w:jc w:val="both"/>
      </w:pPr>
      <w:r>
        <w:t xml:space="preserve">1.4.5.2. 92 – kiti servitutai (tarnaujantis daiktas) </w:t>
      </w:r>
      <w:r>
        <w:rPr>
          <w:lang w:val="es-ES"/>
        </w:rPr>
        <w:t>– 0,0014 ha;</w:t>
      </w:r>
    </w:p>
    <w:p w:rsidR="00027723" w:rsidRPr="00DE27A8" w:rsidRDefault="00027723" w:rsidP="00027723">
      <w:pPr>
        <w:ind w:left="720"/>
        <w:jc w:val="both"/>
        <w:rPr>
          <w:lang w:val="es-ES"/>
        </w:rPr>
      </w:pPr>
      <w:r>
        <w:lastRenderedPageBreak/>
        <w:t xml:space="preserve">1.4.5.3. </w:t>
      </w:r>
      <w:r w:rsidRPr="00DE27A8">
        <w:rPr>
          <w:lang w:val="es-ES"/>
        </w:rPr>
        <w:t xml:space="preserve">103 </w:t>
      </w:r>
      <w:r w:rsidRPr="008329F6">
        <w:t>–</w:t>
      </w:r>
      <w:r w:rsidRPr="00DE27A8">
        <w:rPr>
          <w:lang w:val="es-ES"/>
        </w:rPr>
        <w:t xml:space="preserve"> kelio servitutas - teisė važiuoti transporto priemo</w:t>
      </w:r>
      <w:r>
        <w:rPr>
          <w:lang w:val="es-ES"/>
        </w:rPr>
        <w:t>nėmis (viešpataujantis daiktas) – 0,0013 ha.</w:t>
      </w:r>
    </w:p>
    <w:p w:rsidR="00621665" w:rsidRPr="0014098F" w:rsidRDefault="00621665" w:rsidP="00621665">
      <w:pPr>
        <w:ind w:firstLine="720"/>
        <w:jc w:val="both"/>
      </w:pPr>
      <w:r w:rsidRPr="0014098F">
        <w:t>2. N u s t a t a u, kad patvirtintas Projektas įsigalioja kitą dieną po oficialaus informacinio pranešimo paskelbimo apie patvirtintą žemės sklypo formavimo ir pertvarkymo projektą Žemėtvarkos planavimo dokumentų rengimo informacinėje sistemoje (</w:t>
      </w:r>
      <w:hyperlink r:id="rId7" w:history="1">
        <w:r w:rsidRPr="0014098F">
          <w:rPr>
            <w:rStyle w:val="Hipersaitas"/>
            <w:color w:val="auto"/>
            <w:u w:val="none"/>
          </w:rPr>
          <w:t>www.zpdris.lt</w:t>
        </w:r>
      </w:hyperlink>
      <w:r w:rsidRPr="0014098F">
        <w:t>).</w:t>
      </w:r>
    </w:p>
    <w:p w:rsidR="00274E0F" w:rsidRPr="004F1CC7" w:rsidRDefault="00621665" w:rsidP="00EA35B3">
      <w:pPr>
        <w:ind w:firstLine="720"/>
        <w:jc w:val="both"/>
        <w:rPr>
          <w:rFonts w:eastAsia="Lucida Sans Unicode" w:cs="Tahoma"/>
        </w:rPr>
      </w:pPr>
      <w:r w:rsidRPr="0014098F">
        <w:t xml:space="preserve">3. </w:t>
      </w:r>
      <w:r w:rsidR="00EA35B3" w:rsidRPr="00132634">
        <w:rPr>
          <w:lang w:eastAsia="lt-LT"/>
        </w:rPr>
        <w:t>Šis įsakymas gali būti skundžiamas Administracinių bylų tei</w:t>
      </w:r>
      <w:r w:rsidR="00DE0AD9">
        <w:rPr>
          <w:lang w:eastAsia="lt-LT"/>
        </w:rPr>
        <w:t xml:space="preserve">senos įstatymo nustatyta tvarka </w:t>
      </w:r>
      <w:r w:rsidR="00EA35B3" w:rsidRPr="00132634">
        <w:rPr>
          <w:lang w:eastAsia="lt-LT"/>
        </w:rPr>
        <w:t xml:space="preserve"> </w:t>
      </w:r>
      <w:r w:rsidR="00EA35B3" w:rsidRPr="00132634">
        <w:t>Kretingos rajono savivaldybės visuomeninei administracinių  ginčų komisijai (Savanorių g. 29A, Kretinga) arba Klaipėdos apygardos administraciniam teismui (Galinio Pylimo g.</w:t>
      </w:r>
      <w:r w:rsidR="00EA35B3">
        <w:t xml:space="preserve"> </w:t>
      </w:r>
      <w:r w:rsidR="00EA35B3" w:rsidRPr="00132634">
        <w:t>9, Klaipėda) per vieną mėnesį nuo šio įsakymo paskelbimo arba įteikimo suinteresuotam asmeniui dienos.</w:t>
      </w:r>
    </w:p>
    <w:p w:rsidR="00EA35B3" w:rsidRDefault="00EA35B3" w:rsidP="00580BEB">
      <w:pPr>
        <w:jc w:val="both"/>
        <w:rPr>
          <w:rFonts w:eastAsia="Lucida Sans Unicode" w:cs="Tahoma"/>
        </w:rPr>
      </w:pPr>
    </w:p>
    <w:p w:rsidR="00027723" w:rsidRDefault="00027723" w:rsidP="00580BEB">
      <w:pPr>
        <w:jc w:val="both"/>
        <w:rPr>
          <w:rFonts w:eastAsia="Lucida Sans Unicode" w:cs="Tahoma"/>
        </w:rPr>
      </w:pPr>
    </w:p>
    <w:p w:rsidR="00027723" w:rsidRDefault="00027723" w:rsidP="00580BEB">
      <w:pPr>
        <w:jc w:val="both"/>
        <w:rPr>
          <w:rFonts w:eastAsia="Lucida Sans Unicode" w:cs="Tahoma"/>
        </w:rPr>
      </w:pPr>
    </w:p>
    <w:p w:rsidR="00580BEB" w:rsidRPr="004F1CC7" w:rsidRDefault="00580BEB" w:rsidP="00580BEB">
      <w:pPr>
        <w:jc w:val="both"/>
        <w:rPr>
          <w:rFonts w:eastAsia="Lucida Sans Unicode" w:cs="Tahoma"/>
        </w:rPr>
      </w:pPr>
      <w:r w:rsidRPr="004F1CC7">
        <w:rPr>
          <w:rFonts w:eastAsia="Lucida Sans Unicode" w:cs="Tahoma"/>
        </w:rPr>
        <w:t>Administracijos direktorius</w:t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</w:r>
      <w:r w:rsidRPr="004F1CC7">
        <w:rPr>
          <w:rFonts w:eastAsia="Lucida Sans Unicode" w:cs="Tahoma"/>
        </w:rPr>
        <w:tab/>
        <w:t xml:space="preserve">  Virginijus Domarkas</w:t>
      </w:r>
    </w:p>
    <w:p w:rsidR="00B47D44" w:rsidRPr="00EA35B3" w:rsidRDefault="00210412" w:rsidP="00B47D44">
      <w:pPr>
        <w:jc w:val="both"/>
        <w:rPr>
          <w:rFonts w:eastAsia="Lucida Sans Unicode" w:cs="Tahoma"/>
        </w:rPr>
      </w:pPr>
      <w:r w:rsidRPr="004F1CC7">
        <w:rPr>
          <w:rFonts w:eastAsia="Lucida Sans Unicode" w:cs="Tahoma"/>
        </w:rPr>
        <w:t xml:space="preserve">                  </w:t>
      </w:r>
      <w:r w:rsidR="00B47D44" w:rsidRPr="004F1CC7">
        <w:rPr>
          <w:rFonts w:eastAsia="Lucida Sans Unicode" w:cs="Tahoma"/>
        </w:rPr>
        <w:tab/>
      </w:r>
      <w:r w:rsidR="004372A0" w:rsidRPr="004F1CC7">
        <w:rPr>
          <w:rFonts w:eastAsia="Lucida Sans Unicode" w:cs="Tahoma"/>
        </w:rPr>
        <w:tab/>
        <w:t xml:space="preserve">     </w:t>
      </w:r>
      <w:r w:rsidR="004372A0" w:rsidRPr="004F1CC7">
        <w:rPr>
          <w:rFonts w:eastAsia="Lucida Sans Unicode" w:cs="Tahoma"/>
        </w:rPr>
        <w:tab/>
      </w:r>
      <w:r w:rsidR="004372A0" w:rsidRPr="004F1CC7">
        <w:rPr>
          <w:rFonts w:eastAsia="Lucida Sans Unicode" w:cs="Tahoma"/>
        </w:rPr>
        <w:tab/>
        <w:t xml:space="preserve">                              </w:t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</w:r>
      <w:r w:rsidR="00B47D44" w:rsidRPr="004F1CC7">
        <w:rPr>
          <w:rFonts w:eastAsia="Lucida Sans Unicode" w:cs="Tahoma"/>
        </w:rPr>
        <w:tab/>
        <w:t xml:space="preserve">                        </w:t>
      </w:r>
      <w:r w:rsidR="00B47D44" w:rsidRPr="004F1CC7">
        <w:rPr>
          <w:rFonts w:eastAsia="Lucida Sans Unicode" w:cs="Tahoma"/>
        </w:rPr>
        <w:tab/>
        <w:t xml:space="preserve">                 </w:t>
      </w:r>
    </w:p>
    <w:p w:rsidR="00EA35B3" w:rsidRDefault="00EA35B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027723" w:rsidRDefault="00027723" w:rsidP="00523304">
      <w:pPr>
        <w:jc w:val="both"/>
        <w:rPr>
          <w:rFonts w:eastAsia="Lucida Sans Unicode" w:cs="Tahoma"/>
        </w:rPr>
      </w:pPr>
    </w:p>
    <w:p w:rsidR="00274E0F" w:rsidRPr="004F1CC7" w:rsidRDefault="00274E0F" w:rsidP="00523304">
      <w:pPr>
        <w:jc w:val="both"/>
        <w:rPr>
          <w:rFonts w:eastAsia="Lucida Sans Unicode" w:cs="Tahoma"/>
        </w:rPr>
      </w:pPr>
      <w:r w:rsidRPr="004F1CC7">
        <w:rPr>
          <w:rFonts w:eastAsia="Lucida Sans Unicode" w:cs="Tahoma"/>
        </w:rPr>
        <w:t>K</w:t>
      </w:r>
      <w:r w:rsidR="006604C9" w:rsidRPr="004F1CC7">
        <w:rPr>
          <w:rFonts w:eastAsia="Lucida Sans Unicode" w:cs="Tahoma"/>
        </w:rPr>
        <w:t>ristina Žiaušienė</w:t>
      </w:r>
      <w:r w:rsidR="00B47D44" w:rsidRPr="004F1CC7">
        <w:rPr>
          <w:rFonts w:eastAsia="Lucida Sans Unicode" w:cs="Tahoma"/>
        </w:rPr>
        <w:t xml:space="preserve">              </w:t>
      </w:r>
    </w:p>
    <w:p w:rsidR="00B47D44" w:rsidRPr="00B23750" w:rsidRDefault="00B47D44" w:rsidP="00523304">
      <w:pPr>
        <w:jc w:val="both"/>
        <w:rPr>
          <w:noProof/>
          <w:lang w:eastAsia="lt-LT"/>
        </w:rPr>
      </w:pPr>
      <w:r w:rsidRPr="004F1CC7">
        <w:rPr>
          <w:rFonts w:eastAsia="Lucida Sans Unicode" w:cs="Tahoma"/>
        </w:rPr>
        <w:t xml:space="preserve"> </w:t>
      </w:r>
      <w:r w:rsidRPr="004F1CC7">
        <w:rPr>
          <w:rFonts w:eastAsia="Lucida Sans Unicode" w:cs="Tahoma"/>
          <w:lang w:eastAsia="lt-LT"/>
        </w:rPr>
        <w:t xml:space="preserve">                                                                                           </w:t>
      </w:r>
      <w:r w:rsidRPr="004F1CC7">
        <w:rPr>
          <w:rFonts w:eastAsia="Lucida Sans Unicode" w:cs="Tahoma"/>
        </w:rPr>
        <w:tab/>
        <w:t xml:space="preserve">                                             </w:t>
      </w:r>
      <w:r>
        <w:rPr>
          <w:rFonts w:eastAsia="Lucida Sans Unicode" w:cs="Tahoma"/>
        </w:rPr>
        <w:t xml:space="preserve">                           </w:t>
      </w:r>
    </w:p>
    <w:sectPr w:rsidR="00B47D44" w:rsidRPr="00B23750" w:rsidSect="00027723">
      <w:pgSz w:w="11905" w:h="16837"/>
      <w:pgMar w:top="567" w:right="567" w:bottom="993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5016"/>
    <w:rsid w:val="000251A7"/>
    <w:rsid w:val="00025236"/>
    <w:rsid w:val="000262DE"/>
    <w:rsid w:val="00027723"/>
    <w:rsid w:val="0002792F"/>
    <w:rsid w:val="00034593"/>
    <w:rsid w:val="00040057"/>
    <w:rsid w:val="00042D67"/>
    <w:rsid w:val="00054A58"/>
    <w:rsid w:val="00057567"/>
    <w:rsid w:val="00060A1F"/>
    <w:rsid w:val="00062621"/>
    <w:rsid w:val="00063598"/>
    <w:rsid w:val="00070838"/>
    <w:rsid w:val="00076946"/>
    <w:rsid w:val="000772E0"/>
    <w:rsid w:val="00080E48"/>
    <w:rsid w:val="0008498A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4C86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FAF"/>
    <w:rsid w:val="001558C4"/>
    <w:rsid w:val="00161213"/>
    <w:rsid w:val="00167F64"/>
    <w:rsid w:val="00171D7A"/>
    <w:rsid w:val="0017272C"/>
    <w:rsid w:val="00176F4E"/>
    <w:rsid w:val="00180529"/>
    <w:rsid w:val="00185643"/>
    <w:rsid w:val="001907E1"/>
    <w:rsid w:val="001968B6"/>
    <w:rsid w:val="001A1CC1"/>
    <w:rsid w:val="001B16F6"/>
    <w:rsid w:val="001B18B6"/>
    <w:rsid w:val="001B1F66"/>
    <w:rsid w:val="001B2867"/>
    <w:rsid w:val="001B3094"/>
    <w:rsid w:val="001B3228"/>
    <w:rsid w:val="001C162C"/>
    <w:rsid w:val="001C3A35"/>
    <w:rsid w:val="001C640E"/>
    <w:rsid w:val="001C7D37"/>
    <w:rsid w:val="001D0142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2015BC"/>
    <w:rsid w:val="00204122"/>
    <w:rsid w:val="0020443D"/>
    <w:rsid w:val="002054C5"/>
    <w:rsid w:val="00205A6A"/>
    <w:rsid w:val="00210412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F86"/>
    <w:rsid w:val="00241E49"/>
    <w:rsid w:val="002425D1"/>
    <w:rsid w:val="00247C60"/>
    <w:rsid w:val="002505FF"/>
    <w:rsid w:val="0025147A"/>
    <w:rsid w:val="0025152E"/>
    <w:rsid w:val="00253F16"/>
    <w:rsid w:val="002606EA"/>
    <w:rsid w:val="0026177F"/>
    <w:rsid w:val="002628D3"/>
    <w:rsid w:val="002744DA"/>
    <w:rsid w:val="00274E0F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174D"/>
    <w:rsid w:val="002B6BD5"/>
    <w:rsid w:val="002B78EB"/>
    <w:rsid w:val="002C11D4"/>
    <w:rsid w:val="002D7218"/>
    <w:rsid w:val="002D7DC5"/>
    <w:rsid w:val="002E27DC"/>
    <w:rsid w:val="002E4824"/>
    <w:rsid w:val="002F53A6"/>
    <w:rsid w:val="002F6532"/>
    <w:rsid w:val="003005FD"/>
    <w:rsid w:val="0030075C"/>
    <w:rsid w:val="00304EFC"/>
    <w:rsid w:val="0030712C"/>
    <w:rsid w:val="0030721B"/>
    <w:rsid w:val="003074C3"/>
    <w:rsid w:val="00311289"/>
    <w:rsid w:val="00311888"/>
    <w:rsid w:val="00311D84"/>
    <w:rsid w:val="00312C28"/>
    <w:rsid w:val="003137D6"/>
    <w:rsid w:val="0031546F"/>
    <w:rsid w:val="003167BB"/>
    <w:rsid w:val="00325977"/>
    <w:rsid w:val="00335839"/>
    <w:rsid w:val="003400BB"/>
    <w:rsid w:val="0034588A"/>
    <w:rsid w:val="00350CB5"/>
    <w:rsid w:val="00352D4B"/>
    <w:rsid w:val="00355C13"/>
    <w:rsid w:val="00356A67"/>
    <w:rsid w:val="00357A28"/>
    <w:rsid w:val="00361166"/>
    <w:rsid w:val="00363156"/>
    <w:rsid w:val="00363B4C"/>
    <w:rsid w:val="003640D6"/>
    <w:rsid w:val="00370D3E"/>
    <w:rsid w:val="0037450D"/>
    <w:rsid w:val="003803B2"/>
    <w:rsid w:val="00382952"/>
    <w:rsid w:val="00384FFD"/>
    <w:rsid w:val="00387B22"/>
    <w:rsid w:val="0039345B"/>
    <w:rsid w:val="00395357"/>
    <w:rsid w:val="00397038"/>
    <w:rsid w:val="003A333A"/>
    <w:rsid w:val="003A68CD"/>
    <w:rsid w:val="003A6C11"/>
    <w:rsid w:val="003B2AAF"/>
    <w:rsid w:val="003B41E6"/>
    <w:rsid w:val="003B5134"/>
    <w:rsid w:val="003C594C"/>
    <w:rsid w:val="003D1368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132A6"/>
    <w:rsid w:val="00413957"/>
    <w:rsid w:val="00414FF4"/>
    <w:rsid w:val="00415E81"/>
    <w:rsid w:val="00420E11"/>
    <w:rsid w:val="004210DB"/>
    <w:rsid w:val="00421D3C"/>
    <w:rsid w:val="004225F0"/>
    <w:rsid w:val="004250B6"/>
    <w:rsid w:val="00427790"/>
    <w:rsid w:val="00431769"/>
    <w:rsid w:val="0043438E"/>
    <w:rsid w:val="004344CA"/>
    <w:rsid w:val="004353B3"/>
    <w:rsid w:val="00436CF8"/>
    <w:rsid w:val="004372A0"/>
    <w:rsid w:val="0044218A"/>
    <w:rsid w:val="004445CD"/>
    <w:rsid w:val="00446196"/>
    <w:rsid w:val="00452BC3"/>
    <w:rsid w:val="00456C80"/>
    <w:rsid w:val="004571C5"/>
    <w:rsid w:val="00457707"/>
    <w:rsid w:val="00463686"/>
    <w:rsid w:val="0046392F"/>
    <w:rsid w:val="00464289"/>
    <w:rsid w:val="00464682"/>
    <w:rsid w:val="0046689F"/>
    <w:rsid w:val="00470CEF"/>
    <w:rsid w:val="00472F34"/>
    <w:rsid w:val="004745D0"/>
    <w:rsid w:val="0047548E"/>
    <w:rsid w:val="004826B0"/>
    <w:rsid w:val="00485794"/>
    <w:rsid w:val="004A35F1"/>
    <w:rsid w:val="004A4BAF"/>
    <w:rsid w:val="004A4E10"/>
    <w:rsid w:val="004A533E"/>
    <w:rsid w:val="004A54F6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41DB"/>
    <w:rsid w:val="004C69EE"/>
    <w:rsid w:val="004C7F0E"/>
    <w:rsid w:val="004C7F4D"/>
    <w:rsid w:val="004D0580"/>
    <w:rsid w:val="004D37DF"/>
    <w:rsid w:val="004D5C62"/>
    <w:rsid w:val="004D7868"/>
    <w:rsid w:val="004E04E8"/>
    <w:rsid w:val="004E21EB"/>
    <w:rsid w:val="004E315F"/>
    <w:rsid w:val="004E3371"/>
    <w:rsid w:val="004E3D8B"/>
    <w:rsid w:val="004E789C"/>
    <w:rsid w:val="004F1CC7"/>
    <w:rsid w:val="004F4172"/>
    <w:rsid w:val="004F484D"/>
    <w:rsid w:val="004F6659"/>
    <w:rsid w:val="004F6E59"/>
    <w:rsid w:val="00502DB1"/>
    <w:rsid w:val="00510ED5"/>
    <w:rsid w:val="00511DC0"/>
    <w:rsid w:val="00513450"/>
    <w:rsid w:val="00514406"/>
    <w:rsid w:val="00514432"/>
    <w:rsid w:val="00515441"/>
    <w:rsid w:val="00521812"/>
    <w:rsid w:val="00523304"/>
    <w:rsid w:val="005242C6"/>
    <w:rsid w:val="0052473E"/>
    <w:rsid w:val="00526F97"/>
    <w:rsid w:val="00527A13"/>
    <w:rsid w:val="00530F55"/>
    <w:rsid w:val="00532EBF"/>
    <w:rsid w:val="00534276"/>
    <w:rsid w:val="00540227"/>
    <w:rsid w:val="0054081F"/>
    <w:rsid w:val="005408B5"/>
    <w:rsid w:val="00540F20"/>
    <w:rsid w:val="00541C8E"/>
    <w:rsid w:val="00541F35"/>
    <w:rsid w:val="00545EDC"/>
    <w:rsid w:val="005510F1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2CBB"/>
    <w:rsid w:val="005742C7"/>
    <w:rsid w:val="00575D83"/>
    <w:rsid w:val="00580BEB"/>
    <w:rsid w:val="00581C11"/>
    <w:rsid w:val="00585EBF"/>
    <w:rsid w:val="00590460"/>
    <w:rsid w:val="00591F4D"/>
    <w:rsid w:val="0059429B"/>
    <w:rsid w:val="005A4DD6"/>
    <w:rsid w:val="005A666A"/>
    <w:rsid w:val="005A7D09"/>
    <w:rsid w:val="005B0404"/>
    <w:rsid w:val="005B1D06"/>
    <w:rsid w:val="005B33F3"/>
    <w:rsid w:val="005D1353"/>
    <w:rsid w:val="005D4EA1"/>
    <w:rsid w:val="005E310F"/>
    <w:rsid w:val="005E41E4"/>
    <w:rsid w:val="005E6F37"/>
    <w:rsid w:val="005F0E12"/>
    <w:rsid w:val="005F364E"/>
    <w:rsid w:val="005F536D"/>
    <w:rsid w:val="005F761E"/>
    <w:rsid w:val="00600389"/>
    <w:rsid w:val="00602D1F"/>
    <w:rsid w:val="00605191"/>
    <w:rsid w:val="0060767C"/>
    <w:rsid w:val="0061217A"/>
    <w:rsid w:val="00614F11"/>
    <w:rsid w:val="00617969"/>
    <w:rsid w:val="00617F78"/>
    <w:rsid w:val="00621665"/>
    <w:rsid w:val="00626B2A"/>
    <w:rsid w:val="006277A1"/>
    <w:rsid w:val="006335BD"/>
    <w:rsid w:val="006350DA"/>
    <w:rsid w:val="00637C2C"/>
    <w:rsid w:val="00640DAC"/>
    <w:rsid w:val="00643449"/>
    <w:rsid w:val="0064481F"/>
    <w:rsid w:val="006474E6"/>
    <w:rsid w:val="00651B68"/>
    <w:rsid w:val="006604C9"/>
    <w:rsid w:val="00661B2A"/>
    <w:rsid w:val="00667A97"/>
    <w:rsid w:val="006714AF"/>
    <w:rsid w:val="0067537E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4D4"/>
    <w:rsid w:val="006B584B"/>
    <w:rsid w:val="006B6F5C"/>
    <w:rsid w:val="006C6346"/>
    <w:rsid w:val="006E16AF"/>
    <w:rsid w:val="006E3E34"/>
    <w:rsid w:val="006E6CE9"/>
    <w:rsid w:val="006E7D82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29BF"/>
    <w:rsid w:val="00753A49"/>
    <w:rsid w:val="00755DC1"/>
    <w:rsid w:val="0075609D"/>
    <w:rsid w:val="00760BE1"/>
    <w:rsid w:val="007614FB"/>
    <w:rsid w:val="007625CB"/>
    <w:rsid w:val="00765F70"/>
    <w:rsid w:val="007665AF"/>
    <w:rsid w:val="0077257B"/>
    <w:rsid w:val="007728AE"/>
    <w:rsid w:val="0077656E"/>
    <w:rsid w:val="0078295C"/>
    <w:rsid w:val="00783AF8"/>
    <w:rsid w:val="00783DF2"/>
    <w:rsid w:val="007A267F"/>
    <w:rsid w:val="007A525B"/>
    <w:rsid w:val="007A5517"/>
    <w:rsid w:val="007A64BF"/>
    <w:rsid w:val="007B4B09"/>
    <w:rsid w:val="007B5665"/>
    <w:rsid w:val="007C1F54"/>
    <w:rsid w:val="007C26D6"/>
    <w:rsid w:val="007C4AA5"/>
    <w:rsid w:val="007C61AF"/>
    <w:rsid w:val="007C68E2"/>
    <w:rsid w:val="007C6A1C"/>
    <w:rsid w:val="007C6F9B"/>
    <w:rsid w:val="007D36EB"/>
    <w:rsid w:val="007D4E7E"/>
    <w:rsid w:val="007E222B"/>
    <w:rsid w:val="007E571C"/>
    <w:rsid w:val="007E72C0"/>
    <w:rsid w:val="007F1E52"/>
    <w:rsid w:val="00811081"/>
    <w:rsid w:val="008122EB"/>
    <w:rsid w:val="00812E35"/>
    <w:rsid w:val="008149CA"/>
    <w:rsid w:val="00815B15"/>
    <w:rsid w:val="008245C7"/>
    <w:rsid w:val="00825ACB"/>
    <w:rsid w:val="00826D93"/>
    <w:rsid w:val="00831A67"/>
    <w:rsid w:val="00836D30"/>
    <w:rsid w:val="00840B8D"/>
    <w:rsid w:val="00841F8B"/>
    <w:rsid w:val="008469EC"/>
    <w:rsid w:val="008501FB"/>
    <w:rsid w:val="008542F9"/>
    <w:rsid w:val="0085479A"/>
    <w:rsid w:val="00860B1B"/>
    <w:rsid w:val="008668EA"/>
    <w:rsid w:val="00866A60"/>
    <w:rsid w:val="00867D3C"/>
    <w:rsid w:val="00870B9B"/>
    <w:rsid w:val="00870DCF"/>
    <w:rsid w:val="00880E6F"/>
    <w:rsid w:val="00884CA9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051"/>
    <w:rsid w:val="008B0B01"/>
    <w:rsid w:val="008B1EB4"/>
    <w:rsid w:val="008B2C56"/>
    <w:rsid w:val="008C3D87"/>
    <w:rsid w:val="008C44DB"/>
    <w:rsid w:val="008C4693"/>
    <w:rsid w:val="008C5CCB"/>
    <w:rsid w:val="008C7945"/>
    <w:rsid w:val="008D3349"/>
    <w:rsid w:val="008D3DA6"/>
    <w:rsid w:val="008D62C3"/>
    <w:rsid w:val="008E0BA0"/>
    <w:rsid w:val="008E1297"/>
    <w:rsid w:val="008E1DC2"/>
    <w:rsid w:val="008F085E"/>
    <w:rsid w:val="008F2474"/>
    <w:rsid w:val="008F57FC"/>
    <w:rsid w:val="008F5A65"/>
    <w:rsid w:val="008F5CB8"/>
    <w:rsid w:val="008F65AD"/>
    <w:rsid w:val="008F6E42"/>
    <w:rsid w:val="00910D03"/>
    <w:rsid w:val="00914E4E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4076"/>
    <w:rsid w:val="00986AB6"/>
    <w:rsid w:val="00987426"/>
    <w:rsid w:val="009A2712"/>
    <w:rsid w:val="009B2953"/>
    <w:rsid w:val="009C00E7"/>
    <w:rsid w:val="009D60D3"/>
    <w:rsid w:val="009E269B"/>
    <w:rsid w:val="009E624C"/>
    <w:rsid w:val="009E7220"/>
    <w:rsid w:val="009F10BF"/>
    <w:rsid w:val="00A0325A"/>
    <w:rsid w:val="00A03D56"/>
    <w:rsid w:val="00A10DA3"/>
    <w:rsid w:val="00A12DDA"/>
    <w:rsid w:val="00A14D2D"/>
    <w:rsid w:val="00A16F0C"/>
    <w:rsid w:val="00A1736A"/>
    <w:rsid w:val="00A17732"/>
    <w:rsid w:val="00A21118"/>
    <w:rsid w:val="00A2381D"/>
    <w:rsid w:val="00A243A7"/>
    <w:rsid w:val="00A27BC8"/>
    <w:rsid w:val="00A3031B"/>
    <w:rsid w:val="00A3346A"/>
    <w:rsid w:val="00A34C12"/>
    <w:rsid w:val="00A36107"/>
    <w:rsid w:val="00A4251B"/>
    <w:rsid w:val="00A46C3E"/>
    <w:rsid w:val="00A5338F"/>
    <w:rsid w:val="00A57B00"/>
    <w:rsid w:val="00A600B4"/>
    <w:rsid w:val="00A606F1"/>
    <w:rsid w:val="00A60A9C"/>
    <w:rsid w:val="00A650CA"/>
    <w:rsid w:val="00A7252D"/>
    <w:rsid w:val="00A73A1F"/>
    <w:rsid w:val="00A859F8"/>
    <w:rsid w:val="00A861FE"/>
    <w:rsid w:val="00A921F8"/>
    <w:rsid w:val="00A95EB0"/>
    <w:rsid w:val="00A97768"/>
    <w:rsid w:val="00A97EE3"/>
    <w:rsid w:val="00AA1869"/>
    <w:rsid w:val="00AA22EB"/>
    <w:rsid w:val="00AB171E"/>
    <w:rsid w:val="00AB2324"/>
    <w:rsid w:val="00AB4DF6"/>
    <w:rsid w:val="00AC4BE6"/>
    <w:rsid w:val="00AD7680"/>
    <w:rsid w:val="00AE0AA1"/>
    <w:rsid w:val="00AE10E7"/>
    <w:rsid w:val="00AE37DB"/>
    <w:rsid w:val="00AE424E"/>
    <w:rsid w:val="00AE4356"/>
    <w:rsid w:val="00AE586A"/>
    <w:rsid w:val="00AE6111"/>
    <w:rsid w:val="00AF0722"/>
    <w:rsid w:val="00AF1BD5"/>
    <w:rsid w:val="00AF3495"/>
    <w:rsid w:val="00AF4E5A"/>
    <w:rsid w:val="00AF68D2"/>
    <w:rsid w:val="00AF6E19"/>
    <w:rsid w:val="00B000F2"/>
    <w:rsid w:val="00B04FF8"/>
    <w:rsid w:val="00B12C56"/>
    <w:rsid w:val="00B15F09"/>
    <w:rsid w:val="00B16EB7"/>
    <w:rsid w:val="00B17752"/>
    <w:rsid w:val="00B21610"/>
    <w:rsid w:val="00B23750"/>
    <w:rsid w:val="00B241CC"/>
    <w:rsid w:val="00B253F3"/>
    <w:rsid w:val="00B307C0"/>
    <w:rsid w:val="00B34692"/>
    <w:rsid w:val="00B359DD"/>
    <w:rsid w:val="00B41E8A"/>
    <w:rsid w:val="00B44500"/>
    <w:rsid w:val="00B4539B"/>
    <w:rsid w:val="00B46AD4"/>
    <w:rsid w:val="00B46ED8"/>
    <w:rsid w:val="00B47D44"/>
    <w:rsid w:val="00B50202"/>
    <w:rsid w:val="00B5607D"/>
    <w:rsid w:val="00B60286"/>
    <w:rsid w:val="00B64488"/>
    <w:rsid w:val="00B647F6"/>
    <w:rsid w:val="00B65026"/>
    <w:rsid w:val="00B65721"/>
    <w:rsid w:val="00B71298"/>
    <w:rsid w:val="00B75AEE"/>
    <w:rsid w:val="00B76A5C"/>
    <w:rsid w:val="00B80661"/>
    <w:rsid w:val="00B85B9A"/>
    <w:rsid w:val="00B86BCE"/>
    <w:rsid w:val="00B87C40"/>
    <w:rsid w:val="00B97C9D"/>
    <w:rsid w:val="00B97CCD"/>
    <w:rsid w:val="00BA3F36"/>
    <w:rsid w:val="00BB2627"/>
    <w:rsid w:val="00BB3C38"/>
    <w:rsid w:val="00BB52F6"/>
    <w:rsid w:val="00BB52FF"/>
    <w:rsid w:val="00BB6245"/>
    <w:rsid w:val="00BB7A3B"/>
    <w:rsid w:val="00BC2C7A"/>
    <w:rsid w:val="00BC351F"/>
    <w:rsid w:val="00BC40FF"/>
    <w:rsid w:val="00BC4D9B"/>
    <w:rsid w:val="00BD1132"/>
    <w:rsid w:val="00BD2ACA"/>
    <w:rsid w:val="00BE1C8F"/>
    <w:rsid w:val="00BE1EC7"/>
    <w:rsid w:val="00BF596A"/>
    <w:rsid w:val="00C02C3A"/>
    <w:rsid w:val="00C0352E"/>
    <w:rsid w:val="00C0733A"/>
    <w:rsid w:val="00C11A09"/>
    <w:rsid w:val="00C155E9"/>
    <w:rsid w:val="00C17A92"/>
    <w:rsid w:val="00C20666"/>
    <w:rsid w:val="00C20667"/>
    <w:rsid w:val="00C2067C"/>
    <w:rsid w:val="00C2736A"/>
    <w:rsid w:val="00C30D52"/>
    <w:rsid w:val="00C312DB"/>
    <w:rsid w:val="00C32436"/>
    <w:rsid w:val="00C32FE7"/>
    <w:rsid w:val="00C3326C"/>
    <w:rsid w:val="00C369E0"/>
    <w:rsid w:val="00C42899"/>
    <w:rsid w:val="00C469A1"/>
    <w:rsid w:val="00C47042"/>
    <w:rsid w:val="00C51CE9"/>
    <w:rsid w:val="00C53B2E"/>
    <w:rsid w:val="00C5542F"/>
    <w:rsid w:val="00C60148"/>
    <w:rsid w:val="00C63FD7"/>
    <w:rsid w:val="00C65E10"/>
    <w:rsid w:val="00C67300"/>
    <w:rsid w:val="00C74041"/>
    <w:rsid w:val="00C86D70"/>
    <w:rsid w:val="00CA0013"/>
    <w:rsid w:val="00CA06D6"/>
    <w:rsid w:val="00CB11D0"/>
    <w:rsid w:val="00CB52C2"/>
    <w:rsid w:val="00CB5B1E"/>
    <w:rsid w:val="00CC4700"/>
    <w:rsid w:val="00CC5294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66F"/>
    <w:rsid w:val="00D02CCA"/>
    <w:rsid w:val="00D032B6"/>
    <w:rsid w:val="00D11357"/>
    <w:rsid w:val="00D24845"/>
    <w:rsid w:val="00D25189"/>
    <w:rsid w:val="00D30F5B"/>
    <w:rsid w:val="00D311D9"/>
    <w:rsid w:val="00D31C3E"/>
    <w:rsid w:val="00D36BDA"/>
    <w:rsid w:val="00D41A74"/>
    <w:rsid w:val="00D450D7"/>
    <w:rsid w:val="00D6222E"/>
    <w:rsid w:val="00D62F1F"/>
    <w:rsid w:val="00D647E4"/>
    <w:rsid w:val="00D65CA4"/>
    <w:rsid w:val="00D7112C"/>
    <w:rsid w:val="00D73BD0"/>
    <w:rsid w:val="00D73D31"/>
    <w:rsid w:val="00D80389"/>
    <w:rsid w:val="00D820D2"/>
    <w:rsid w:val="00D84354"/>
    <w:rsid w:val="00D94A43"/>
    <w:rsid w:val="00D9597D"/>
    <w:rsid w:val="00D95F90"/>
    <w:rsid w:val="00DA025E"/>
    <w:rsid w:val="00DA45B1"/>
    <w:rsid w:val="00DA49C2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0AD9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991"/>
    <w:rsid w:val="00E05BBE"/>
    <w:rsid w:val="00E05EFF"/>
    <w:rsid w:val="00E06042"/>
    <w:rsid w:val="00E06B1F"/>
    <w:rsid w:val="00E115FE"/>
    <w:rsid w:val="00E13E27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3739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35B3"/>
    <w:rsid w:val="00EA462E"/>
    <w:rsid w:val="00EA4BD3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C7BEE"/>
    <w:rsid w:val="00ED1C07"/>
    <w:rsid w:val="00ED4B06"/>
    <w:rsid w:val="00ED52D5"/>
    <w:rsid w:val="00ED5AAE"/>
    <w:rsid w:val="00ED6E87"/>
    <w:rsid w:val="00ED70D8"/>
    <w:rsid w:val="00ED7318"/>
    <w:rsid w:val="00EE159E"/>
    <w:rsid w:val="00EE2071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3032"/>
    <w:rsid w:val="00F3331F"/>
    <w:rsid w:val="00F347B0"/>
    <w:rsid w:val="00F519BA"/>
    <w:rsid w:val="00F51A7B"/>
    <w:rsid w:val="00F550F8"/>
    <w:rsid w:val="00F55875"/>
    <w:rsid w:val="00F562E0"/>
    <w:rsid w:val="00F6110A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6C09"/>
    <w:rsid w:val="00F87117"/>
    <w:rsid w:val="00F904B7"/>
    <w:rsid w:val="00F92045"/>
    <w:rsid w:val="00F94451"/>
    <w:rsid w:val="00F9510D"/>
    <w:rsid w:val="00FA030A"/>
    <w:rsid w:val="00FA5675"/>
    <w:rsid w:val="00FA63DC"/>
    <w:rsid w:val="00FB071F"/>
    <w:rsid w:val="00FB2102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487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621665"/>
  </w:style>
  <w:style w:type="character" w:customStyle="1" w:styleId="Bodytext2">
    <w:name w:val="Body text (2)_"/>
    <w:basedOn w:val="Numatytasispastraiposriftas"/>
    <w:link w:val="Bodytext21"/>
    <w:uiPriority w:val="99"/>
    <w:rsid w:val="00621665"/>
    <w:rPr>
      <w:shd w:val="clear" w:color="auto" w:fill="FFFFFF"/>
    </w:rPr>
  </w:style>
  <w:style w:type="paragraph" w:customStyle="1" w:styleId="Bodytext21">
    <w:name w:val="Body text (2)1"/>
    <w:basedOn w:val="prastasis"/>
    <w:link w:val="Bodytext2"/>
    <w:uiPriority w:val="99"/>
    <w:rsid w:val="00621665"/>
    <w:pPr>
      <w:widowControl w:val="0"/>
      <w:shd w:val="clear" w:color="auto" w:fill="FFFFFF"/>
      <w:spacing w:line="398" w:lineRule="exact"/>
      <w:jc w:val="both"/>
    </w:pPr>
    <w:rPr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621665"/>
  </w:style>
  <w:style w:type="character" w:customStyle="1" w:styleId="Bodytext2">
    <w:name w:val="Body text (2)_"/>
    <w:basedOn w:val="Numatytasispastraiposriftas"/>
    <w:link w:val="Bodytext21"/>
    <w:uiPriority w:val="99"/>
    <w:rsid w:val="00621665"/>
    <w:rPr>
      <w:shd w:val="clear" w:color="auto" w:fill="FFFFFF"/>
    </w:rPr>
  </w:style>
  <w:style w:type="paragraph" w:customStyle="1" w:styleId="Bodytext21">
    <w:name w:val="Body text (2)1"/>
    <w:basedOn w:val="prastasis"/>
    <w:link w:val="Bodytext2"/>
    <w:uiPriority w:val="99"/>
    <w:rsid w:val="00621665"/>
    <w:pPr>
      <w:widowControl w:val="0"/>
      <w:shd w:val="clear" w:color="auto" w:fill="FFFFFF"/>
      <w:spacing w:line="398" w:lineRule="exact"/>
      <w:jc w:val="both"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pdri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370C-2DB3-408F-9A7B-6A57CE59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user</cp:lastModifiedBy>
  <cp:revision>2</cp:revision>
  <cp:lastPrinted>2017-06-12T11:10:00Z</cp:lastPrinted>
  <dcterms:created xsi:type="dcterms:W3CDTF">2017-07-13T12:46:00Z</dcterms:created>
  <dcterms:modified xsi:type="dcterms:W3CDTF">2017-07-13T12:46:00Z</dcterms:modified>
</cp:coreProperties>
</file>